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54" w:rsidRPr="00FF1554" w:rsidRDefault="00FF1554" w:rsidP="00FF1554">
      <w:pPr>
        <w:widowControl/>
        <w:shd w:val="clear" w:color="auto" w:fill="FFFFFF"/>
        <w:spacing w:line="480" w:lineRule="atLeast"/>
        <w:ind w:firstLine="480"/>
        <w:jc w:val="center"/>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sz w:val="24"/>
          <w:szCs w:val="24"/>
        </w:rPr>
        <w:t>2015</w:t>
      </w:r>
      <w:r w:rsidRPr="00FF1554">
        <w:rPr>
          <w:rFonts w:ascii="Helvetica" w:eastAsia="宋体" w:hAnsi="Helvetica" w:cs="Helvetica"/>
          <w:b/>
          <w:bCs/>
          <w:color w:val="333333"/>
          <w:spacing w:val="5"/>
          <w:kern w:val="0"/>
          <w:sz w:val="24"/>
          <w:szCs w:val="24"/>
        </w:rPr>
        <w:t>年外研社</w:t>
      </w:r>
      <w:r w:rsidRPr="00FF1554">
        <w:rPr>
          <w:rFonts w:ascii="Helvetica" w:eastAsia="宋体" w:hAnsi="Helvetica" w:cs="Helvetica"/>
          <w:b/>
          <w:bCs/>
          <w:color w:val="333333"/>
          <w:spacing w:val="5"/>
          <w:kern w:val="0"/>
          <w:sz w:val="24"/>
          <w:szCs w:val="24"/>
        </w:rPr>
        <w:t>“</w:t>
      </w:r>
      <w:r w:rsidRPr="00FF1554">
        <w:rPr>
          <w:rFonts w:ascii="Helvetica" w:eastAsia="宋体" w:hAnsi="Helvetica" w:cs="Helvetica"/>
          <w:b/>
          <w:bCs/>
          <w:color w:val="333333"/>
          <w:spacing w:val="5"/>
          <w:kern w:val="0"/>
          <w:sz w:val="24"/>
          <w:szCs w:val="24"/>
        </w:rPr>
        <w:t>教学之星</w:t>
      </w:r>
      <w:r w:rsidRPr="00FF1554">
        <w:rPr>
          <w:rFonts w:ascii="Helvetica" w:eastAsia="宋体" w:hAnsi="Helvetica" w:cs="Helvetica"/>
          <w:b/>
          <w:bCs/>
          <w:color w:val="333333"/>
          <w:spacing w:val="5"/>
          <w:kern w:val="0"/>
          <w:sz w:val="24"/>
          <w:szCs w:val="24"/>
        </w:rPr>
        <w:t>”</w:t>
      </w:r>
      <w:r w:rsidRPr="00FF1554">
        <w:rPr>
          <w:rFonts w:ascii="Helvetica" w:eastAsia="宋体" w:hAnsi="Helvetica" w:cs="Helvetica"/>
          <w:b/>
          <w:bCs/>
          <w:color w:val="333333"/>
          <w:spacing w:val="5"/>
          <w:kern w:val="0"/>
          <w:sz w:val="24"/>
          <w:szCs w:val="24"/>
        </w:rPr>
        <w:t>大赛章程</w:t>
      </w:r>
    </w:p>
    <w:p w:rsidR="00FF1554" w:rsidRPr="00FF1554" w:rsidRDefault="00FF1554" w:rsidP="00FF1554">
      <w:pPr>
        <w:widowControl/>
        <w:shd w:val="clear" w:color="auto" w:fill="FFFFFF"/>
        <w:spacing w:line="480" w:lineRule="atLeast"/>
        <w:ind w:firstLine="480"/>
        <w:jc w:val="center"/>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sz w:val="24"/>
          <w:szCs w:val="24"/>
        </w:rPr>
        <w:t>（试行稿）</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一、总体介绍</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赛是由教育部高等学校大学外语教学指导委员会、教育部高等学校英语专业教学指导分委员会和外语教学与研究出版社共同举办，面向高等院校外语教师的大型公益赛事，旨在切实提升高校外语教学质量，推动我国高校外语师资队伍建设，促进教师专业发展，以适应国家和社会对高校外语教学要求的变化。</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大赛于</w:t>
      </w:r>
      <w:r w:rsidRPr="00FF1554">
        <w:rPr>
          <w:rFonts w:ascii="Helvetica" w:eastAsia="宋体" w:hAnsi="Helvetica" w:cs="Helvetica"/>
          <w:color w:val="333333"/>
          <w:spacing w:val="5"/>
          <w:kern w:val="0"/>
          <w:szCs w:val="21"/>
        </w:rPr>
        <w:t>2013</w:t>
      </w:r>
      <w:r w:rsidRPr="00FF1554">
        <w:rPr>
          <w:rFonts w:ascii="Helvetica" w:eastAsia="宋体" w:hAnsi="Helvetica" w:cs="Helvetica"/>
          <w:color w:val="333333"/>
          <w:spacing w:val="5"/>
          <w:kern w:val="0"/>
          <w:szCs w:val="21"/>
        </w:rPr>
        <w:t>年创办，迄今已吸引全国</w:t>
      </w:r>
      <w:r w:rsidRPr="00FF1554">
        <w:rPr>
          <w:rFonts w:ascii="Helvetica" w:eastAsia="宋体" w:hAnsi="Helvetica" w:cs="Helvetica"/>
          <w:color w:val="333333"/>
          <w:spacing w:val="5"/>
          <w:kern w:val="0"/>
          <w:szCs w:val="21"/>
        </w:rPr>
        <w:t>600</w:t>
      </w:r>
      <w:r w:rsidRPr="00FF1554">
        <w:rPr>
          <w:rFonts w:ascii="Helvetica" w:eastAsia="宋体" w:hAnsi="Helvetica" w:cs="Helvetica"/>
          <w:color w:val="333333"/>
          <w:spacing w:val="5"/>
          <w:kern w:val="0"/>
          <w:szCs w:val="21"/>
        </w:rPr>
        <w:t>多名教师参赛，并向两万多名高校外语教师展示了自己的教学实践，使参赛教师与观摩教师有效交流、相互借鉴、共同切磋、不断提高。随着参赛教师日益增多，大赛影响日益扩大，外研社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大赛已成为国内高校外语教育界的一项大规模、高水平的权威赛事。</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大赛以外研社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全国高等学校英语教学发展与创新研修班</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为依托，以</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代表教学发展趋势，展现教学理念，交流教学方法</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为办赛宗旨，以</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教学指导性强，评判方式科学，结果权威，影响力大，参与面广，使应受益人受益</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为办赛原则，体现教学的发展与创新，提高教师教学水平，促进教师发展。</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大赛不断创新、实现引领。</w:t>
      </w:r>
      <w:r w:rsidRPr="00FF1554">
        <w:rPr>
          <w:rFonts w:ascii="Helvetica" w:eastAsia="宋体" w:hAnsi="Helvetica" w:cs="Helvetica"/>
          <w:color w:val="333333"/>
          <w:spacing w:val="5"/>
          <w:kern w:val="0"/>
          <w:szCs w:val="21"/>
        </w:rPr>
        <w:t>2013</w:t>
      </w:r>
      <w:r w:rsidRPr="00FF1554">
        <w:rPr>
          <w:rFonts w:ascii="Helvetica" w:eastAsia="宋体" w:hAnsi="Helvetica" w:cs="Helvetica"/>
          <w:color w:val="333333"/>
          <w:spacing w:val="5"/>
          <w:kern w:val="0"/>
          <w:szCs w:val="21"/>
        </w:rPr>
        <w:t>年，大赛以</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说课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形式展示大学英语教学的课堂设计与教学过程；</w:t>
      </w:r>
      <w:r w:rsidRPr="00FF1554">
        <w:rPr>
          <w:rFonts w:ascii="Helvetica" w:eastAsia="宋体" w:hAnsi="Helvetica" w:cs="Helvetica"/>
          <w:color w:val="333333"/>
          <w:spacing w:val="5"/>
          <w:kern w:val="0"/>
          <w:szCs w:val="21"/>
        </w:rPr>
        <w:t>2014</w:t>
      </w:r>
      <w:r w:rsidRPr="00FF1554">
        <w:rPr>
          <w:rFonts w:ascii="Helvetica" w:eastAsia="宋体" w:hAnsi="Helvetica" w:cs="Helvetica"/>
          <w:color w:val="333333"/>
          <w:spacing w:val="5"/>
          <w:kern w:val="0"/>
          <w:szCs w:val="21"/>
        </w:rPr>
        <w:t>年，大赛以</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形式展示教师的教学能力与教学方法，提升教学质量与教学效果。</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2015</w:t>
      </w:r>
      <w:r w:rsidRPr="00FF1554">
        <w:rPr>
          <w:rFonts w:ascii="Helvetica" w:eastAsia="宋体" w:hAnsi="Helvetica" w:cs="Helvetica"/>
          <w:color w:val="333333"/>
          <w:spacing w:val="5"/>
          <w:kern w:val="0"/>
          <w:szCs w:val="21"/>
        </w:rPr>
        <w:t>年，大赛继续创新：在比赛内容方面，体现时代特色，探索</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在</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中应用的新型教学模式，创新教学流程，提升教学效率与效果。在比赛形式方面，充分利用网络渠道，扩大参赛、观赛、评赛规模，使更广大高校英语教师受益。在比赛范围方面，首次将英语专业教师纳入参赛范围，以通过这一有益赛事推动英语专业教师的交流与发展。</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二、组织形式</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主办方组成组委会，负责拟定大赛章程。大赛日常工作由组委会秘书处承担。</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lastRenderedPageBreak/>
        <w:t>三、参赛报名</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（一）参赛资格</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普通高等学校英语教师均可参赛，特别欢迎即将使用外研社最新出版的教材的教师参与。</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（二）报名方式</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color w:val="333333"/>
          <w:spacing w:val="5"/>
          <w:kern w:val="0"/>
          <w:szCs w:val="21"/>
        </w:rPr>
        <w:t>具有参赛资格的教师可于</w:t>
      </w:r>
      <w:r w:rsidRPr="00FF1554">
        <w:rPr>
          <w:rFonts w:ascii="Helvetica" w:eastAsia="宋体" w:hAnsi="Helvetica" w:cs="Helvetica"/>
          <w:b/>
          <w:color w:val="333333"/>
          <w:spacing w:val="5"/>
          <w:kern w:val="0"/>
          <w:szCs w:val="21"/>
        </w:rPr>
        <w:t>2015</w:t>
      </w:r>
      <w:r w:rsidRPr="00FF1554">
        <w:rPr>
          <w:rFonts w:ascii="Helvetica" w:eastAsia="宋体" w:hAnsi="Helvetica" w:cs="Helvetica"/>
          <w:b/>
          <w:color w:val="333333"/>
          <w:spacing w:val="5"/>
          <w:kern w:val="0"/>
          <w:szCs w:val="21"/>
        </w:rPr>
        <w:t>年</w:t>
      </w:r>
      <w:r w:rsidRPr="00FF1554">
        <w:rPr>
          <w:rFonts w:ascii="Helvetica" w:eastAsia="宋体" w:hAnsi="Helvetica" w:cs="Helvetica"/>
          <w:b/>
          <w:color w:val="333333"/>
          <w:spacing w:val="5"/>
          <w:kern w:val="0"/>
          <w:szCs w:val="21"/>
        </w:rPr>
        <w:t>6</w:t>
      </w:r>
      <w:r w:rsidRPr="00FF1554">
        <w:rPr>
          <w:rFonts w:ascii="Helvetica" w:eastAsia="宋体" w:hAnsi="Helvetica" w:cs="Helvetica"/>
          <w:b/>
          <w:color w:val="333333"/>
          <w:spacing w:val="5"/>
          <w:kern w:val="0"/>
          <w:szCs w:val="21"/>
        </w:rPr>
        <w:t>月</w:t>
      </w:r>
      <w:r w:rsidRPr="00FF1554">
        <w:rPr>
          <w:rFonts w:ascii="Helvetica" w:eastAsia="宋体" w:hAnsi="Helvetica" w:cs="Helvetica"/>
          <w:b/>
          <w:color w:val="333333"/>
          <w:spacing w:val="5"/>
          <w:kern w:val="0"/>
          <w:szCs w:val="21"/>
        </w:rPr>
        <w:t>1</w:t>
      </w:r>
      <w:r w:rsidRPr="00FF1554">
        <w:rPr>
          <w:rFonts w:ascii="Helvetica" w:eastAsia="宋体" w:hAnsi="Helvetica" w:cs="Helvetica"/>
          <w:b/>
          <w:color w:val="333333"/>
          <w:spacing w:val="5"/>
          <w:kern w:val="0"/>
          <w:szCs w:val="21"/>
        </w:rPr>
        <w:t>日</w:t>
      </w:r>
      <w:r w:rsidRPr="00FF1554">
        <w:rPr>
          <w:rFonts w:ascii="Helvetica" w:eastAsia="宋体" w:hAnsi="Helvetica" w:cs="Helvetica"/>
          <w:b/>
          <w:color w:val="333333"/>
          <w:spacing w:val="5"/>
          <w:kern w:val="0"/>
          <w:szCs w:val="21"/>
        </w:rPr>
        <w:t>-7</w:t>
      </w:r>
      <w:r w:rsidRPr="00FF1554">
        <w:rPr>
          <w:rFonts w:ascii="Helvetica" w:eastAsia="宋体" w:hAnsi="Helvetica" w:cs="Helvetica"/>
          <w:b/>
          <w:color w:val="333333"/>
          <w:spacing w:val="5"/>
          <w:kern w:val="0"/>
          <w:szCs w:val="21"/>
        </w:rPr>
        <w:t>日登录大赛官网（</w:t>
      </w:r>
      <w:hyperlink r:id="rId6" w:tgtFrame="_blank" w:history="1">
        <w:r w:rsidRPr="00B42925">
          <w:rPr>
            <w:rFonts w:ascii="Helvetica" w:eastAsia="宋体" w:hAnsi="Helvetica" w:cs="Helvetica"/>
            <w:b/>
            <w:color w:val="FC2012"/>
            <w:spacing w:val="5"/>
            <w:kern w:val="0"/>
            <w:u w:val="single"/>
          </w:rPr>
          <w:t>star.unipus.cn</w:t>
        </w:r>
      </w:hyperlink>
      <w:r w:rsidRPr="00FF1554">
        <w:rPr>
          <w:rFonts w:ascii="Helvetica" w:eastAsia="宋体" w:hAnsi="Helvetica" w:cs="Helvetica"/>
          <w:b/>
          <w:color w:val="333333"/>
          <w:spacing w:val="5"/>
          <w:kern w:val="0"/>
          <w:szCs w:val="21"/>
        </w:rPr>
        <w:t>）进行注册，填写个人资料，并按要求上传参赛</w:t>
      </w:r>
      <w:r w:rsidRPr="00FF1554">
        <w:rPr>
          <w:rFonts w:ascii="Helvetica" w:eastAsia="宋体" w:hAnsi="Helvetica" w:cs="Helvetica"/>
          <w:b/>
          <w:color w:val="333333"/>
          <w:spacing w:val="5"/>
          <w:kern w:val="0"/>
          <w:szCs w:val="21"/>
        </w:rPr>
        <w:t>“</w:t>
      </w:r>
      <w:r w:rsidRPr="00FF1554">
        <w:rPr>
          <w:rFonts w:ascii="Helvetica" w:eastAsia="宋体" w:hAnsi="Helvetica" w:cs="Helvetica"/>
          <w:b/>
          <w:color w:val="333333"/>
          <w:spacing w:val="5"/>
          <w:kern w:val="0"/>
          <w:szCs w:val="21"/>
        </w:rPr>
        <w:t>微课</w:t>
      </w:r>
      <w:r w:rsidRPr="00FF1554">
        <w:rPr>
          <w:rFonts w:ascii="Helvetica" w:eastAsia="宋体" w:hAnsi="Helvetica" w:cs="Helvetica"/>
          <w:b/>
          <w:color w:val="333333"/>
          <w:spacing w:val="5"/>
          <w:kern w:val="0"/>
          <w:szCs w:val="21"/>
        </w:rPr>
        <w:t>”</w:t>
      </w:r>
      <w:r w:rsidRPr="00FF1554">
        <w:rPr>
          <w:rFonts w:ascii="Helvetica" w:eastAsia="宋体" w:hAnsi="Helvetica" w:cs="Helvetica"/>
          <w:b/>
          <w:color w:val="333333"/>
          <w:spacing w:val="5"/>
          <w:kern w:val="0"/>
          <w:szCs w:val="21"/>
        </w:rPr>
        <w:t>视频（视频要求详见</w:t>
      </w:r>
      <w:r w:rsidRPr="00FF1554">
        <w:rPr>
          <w:rFonts w:ascii="Helvetica" w:eastAsia="宋体" w:hAnsi="Helvetica" w:cs="Helvetica"/>
          <w:b/>
          <w:color w:val="333333"/>
          <w:spacing w:val="5"/>
          <w:kern w:val="0"/>
          <w:szCs w:val="21"/>
        </w:rPr>
        <w:t>“</w:t>
      </w:r>
      <w:r w:rsidRPr="00FF1554">
        <w:rPr>
          <w:rFonts w:ascii="Helvetica" w:eastAsia="宋体" w:hAnsi="Helvetica" w:cs="Helvetica"/>
          <w:b/>
          <w:color w:val="333333"/>
          <w:spacing w:val="5"/>
          <w:kern w:val="0"/>
          <w:szCs w:val="21"/>
        </w:rPr>
        <w:t>五、比赛要求</w:t>
      </w:r>
      <w:r w:rsidRPr="00FF1554">
        <w:rPr>
          <w:rFonts w:ascii="Helvetica" w:eastAsia="宋体" w:hAnsi="Helvetica" w:cs="Helvetica"/>
          <w:b/>
          <w:color w:val="333333"/>
          <w:spacing w:val="5"/>
          <w:kern w:val="0"/>
          <w:szCs w:val="21"/>
        </w:rPr>
        <w:t>”</w:t>
      </w:r>
      <w:r w:rsidRPr="00FF1554">
        <w:rPr>
          <w:rFonts w:ascii="Helvetica" w:eastAsia="宋体" w:hAnsi="Helvetica" w:cs="Helvetica"/>
          <w:b/>
          <w:color w:val="333333"/>
          <w:spacing w:val="5"/>
          <w:kern w:val="0"/>
          <w:szCs w:val="21"/>
        </w:rPr>
        <w:t>）</w:t>
      </w:r>
      <w:r w:rsidRPr="00FF1554">
        <w:rPr>
          <w:rFonts w:ascii="Helvetica" w:eastAsia="宋体" w:hAnsi="Helvetica" w:cs="Helvetica"/>
          <w:color w:val="333333"/>
          <w:spacing w:val="5"/>
          <w:kern w:val="0"/>
          <w:szCs w:val="21"/>
        </w:rPr>
        <w:t>，逾期不再进行任何形式的报名。</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四、比赛环节</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（一）初</w:t>
      </w:r>
      <w:r w:rsidRPr="00FF1554">
        <w:rPr>
          <w:rFonts w:ascii="Helvetica" w:eastAsia="宋体" w:hAnsi="Helvetica" w:cs="Helvetica"/>
          <w:b/>
          <w:bCs/>
          <w:color w:val="333333"/>
          <w:spacing w:val="5"/>
          <w:kern w:val="0"/>
        </w:rPr>
        <w:t>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 </w:t>
      </w:r>
      <w:r w:rsidRPr="00FF1554">
        <w:rPr>
          <w:rFonts w:ascii="Helvetica" w:eastAsia="宋体" w:hAnsi="Helvetica" w:cs="Helvetica"/>
          <w:color w:val="333333"/>
          <w:spacing w:val="5"/>
          <w:kern w:val="0"/>
          <w:szCs w:val="21"/>
        </w:rPr>
        <w:t>初赛为全国网络公开赛，本阶段要求参赛教师按照比赛要求设计</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、制作与上传</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视频。组委会将组织网络公开投票及专家评选，具体时间安排如下：</w:t>
      </w:r>
      <w:r w:rsidRPr="00FF1554">
        <w:rPr>
          <w:rFonts w:ascii="Helvetica" w:eastAsia="宋体" w:hAnsi="Helvetica" w:cs="Helvetica"/>
          <w:color w:val="333333"/>
          <w:spacing w:val="5"/>
          <w:kern w:val="0"/>
          <w:szCs w:val="21"/>
        </w:rPr>
        <w:t> </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b/>
          <w:color w:val="333333"/>
          <w:spacing w:val="5"/>
          <w:kern w:val="0"/>
          <w:szCs w:val="21"/>
        </w:rPr>
        <w:t>6</w:t>
      </w:r>
      <w:r w:rsidRPr="00FF1554">
        <w:rPr>
          <w:rFonts w:ascii="Helvetica" w:eastAsia="宋体" w:hAnsi="Helvetica" w:cs="Helvetica"/>
          <w:b/>
          <w:color w:val="333333"/>
          <w:spacing w:val="5"/>
          <w:kern w:val="0"/>
          <w:szCs w:val="21"/>
        </w:rPr>
        <w:t>月</w:t>
      </w:r>
      <w:r w:rsidRPr="00FF1554">
        <w:rPr>
          <w:rFonts w:ascii="Helvetica" w:eastAsia="宋体" w:hAnsi="Helvetica" w:cs="Helvetica"/>
          <w:b/>
          <w:color w:val="333333"/>
          <w:spacing w:val="5"/>
          <w:kern w:val="0"/>
          <w:szCs w:val="21"/>
        </w:rPr>
        <w:t>1</w:t>
      </w:r>
      <w:r w:rsidRPr="00FF1554">
        <w:rPr>
          <w:rFonts w:ascii="Helvetica" w:eastAsia="宋体" w:hAnsi="Helvetica" w:cs="Helvetica"/>
          <w:b/>
          <w:color w:val="333333"/>
          <w:spacing w:val="5"/>
          <w:kern w:val="0"/>
          <w:szCs w:val="21"/>
        </w:rPr>
        <w:t>日至</w:t>
      </w:r>
      <w:r w:rsidRPr="00FF1554">
        <w:rPr>
          <w:rFonts w:ascii="Helvetica" w:eastAsia="宋体" w:hAnsi="Helvetica" w:cs="Helvetica"/>
          <w:b/>
          <w:color w:val="333333"/>
          <w:spacing w:val="5"/>
          <w:kern w:val="0"/>
          <w:szCs w:val="21"/>
        </w:rPr>
        <w:t>7</w:t>
      </w:r>
      <w:r w:rsidRPr="00FF1554">
        <w:rPr>
          <w:rFonts w:ascii="Helvetica" w:eastAsia="宋体" w:hAnsi="Helvetica" w:cs="Helvetica"/>
          <w:b/>
          <w:color w:val="333333"/>
          <w:spacing w:val="5"/>
          <w:kern w:val="0"/>
          <w:szCs w:val="21"/>
        </w:rPr>
        <w:t>日，参赛</w:t>
      </w:r>
      <w:r w:rsidRPr="00FF1554">
        <w:rPr>
          <w:rFonts w:ascii="Helvetica" w:eastAsia="宋体" w:hAnsi="Helvetica" w:cs="Helvetica"/>
          <w:b/>
          <w:color w:val="333333"/>
          <w:spacing w:val="5"/>
          <w:kern w:val="0"/>
          <w:szCs w:val="21"/>
        </w:rPr>
        <w:t>“</w:t>
      </w:r>
      <w:r w:rsidRPr="00FF1554">
        <w:rPr>
          <w:rFonts w:ascii="Helvetica" w:eastAsia="宋体" w:hAnsi="Helvetica" w:cs="Helvetica"/>
          <w:b/>
          <w:color w:val="333333"/>
          <w:spacing w:val="5"/>
          <w:kern w:val="0"/>
          <w:szCs w:val="21"/>
        </w:rPr>
        <w:t>微课</w:t>
      </w:r>
      <w:r w:rsidRPr="00FF1554">
        <w:rPr>
          <w:rFonts w:ascii="Helvetica" w:eastAsia="宋体" w:hAnsi="Helvetica" w:cs="Helvetica"/>
          <w:b/>
          <w:color w:val="333333"/>
          <w:spacing w:val="5"/>
          <w:kern w:val="0"/>
          <w:szCs w:val="21"/>
        </w:rPr>
        <w:t>”</w:t>
      </w:r>
      <w:r w:rsidRPr="00FF1554">
        <w:rPr>
          <w:rFonts w:ascii="Helvetica" w:eastAsia="宋体" w:hAnsi="Helvetica" w:cs="Helvetica"/>
          <w:b/>
          <w:color w:val="333333"/>
          <w:spacing w:val="5"/>
          <w:kern w:val="0"/>
          <w:szCs w:val="21"/>
        </w:rPr>
        <w:t>视频上传</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○6</w:t>
      </w:r>
      <w:r w:rsidRPr="00FF1554">
        <w:rPr>
          <w:rFonts w:ascii="Helvetica" w:eastAsia="宋体" w:hAnsi="Helvetica" w:cs="Helvetica"/>
          <w:color w:val="333333"/>
          <w:spacing w:val="5"/>
          <w:kern w:val="0"/>
          <w:szCs w:val="21"/>
        </w:rPr>
        <w:t>月</w:t>
      </w:r>
      <w:r w:rsidRPr="00FF1554">
        <w:rPr>
          <w:rFonts w:ascii="Helvetica" w:eastAsia="宋体" w:hAnsi="Helvetica" w:cs="Helvetica"/>
          <w:color w:val="333333"/>
          <w:spacing w:val="5"/>
          <w:kern w:val="0"/>
          <w:szCs w:val="21"/>
        </w:rPr>
        <w:t>8</w:t>
      </w:r>
      <w:r w:rsidRPr="00FF1554">
        <w:rPr>
          <w:rFonts w:ascii="Helvetica" w:eastAsia="宋体" w:hAnsi="Helvetica" w:cs="Helvetica"/>
          <w:color w:val="333333"/>
          <w:spacing w:val="5"/>
          <w:kern w:val="0"/>
          <w:szCs w:val="21"/>
        </w:rPr>
        <w:t>日至</w:t>
      </w:r>
      <w:r w:rsidRPr="00FF1554">
        <w:rPr>
          <w:rFonts w:ascii="Helvetica" w:eastAsia="宋体" w:hAnsi="Helvetica" w:cs="Helvetica"/>
          <w:color w:val="333333"/>
          <w:spacing w:val="5"/>
          <w:kern w:val="0"/>
          <w:szCs w:val="21"/>
        </w:rPr>
        <w:t>14</w:t>
      </w:r>
      <w:r w:rsidRPr="00FF1554">
        <w:rPr>
          <w:rFonts w:ascii="Helvetica" w:eastAsia="宋体" w:hAnsi="Helvetica" w:cs="Helvetica"/>
          <w:color w:val="333333"/>
          <w:spacing w:val="5"/>
          <w:kern w:val="0"/>
          <w:szCs w:val="21"/>
        </w:rPr>
        <w:t>日，参赛视频审核；</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○6</w:t>
      </w:r>
      <w:r w:rsidRPr="00FF1554">
        <w:rPr>
          <w:rFonts w:ascii="Helvetica" w:eastAsia="宋体" w:hAnsi="Helvetica" w:cs="Helvetica"/>
          <w:color w:val="333333"/>
          <w:spacing w:val="5"/>
          <w:kern w:val="0"/>
          <w:szCs w:val="21"/>
        </w:rPr>
        <w:t>月</w:t>
      </w:r>
      <w:r w:rsidRPr="00FF1554">
        <w:rPr>
          <w:rFonts w:ascii="Helvetica" w:eastAsia="宋体" w:hAnsi="Helvetica" w:cs="Helvetica"/>
          <w:color w:val="333333"/>
          <w:spacing w:val="5"/>
          <w:kern w:val="0"/>
          <w:szCs w:val="21"/>
        </w:rPr>
        <w:t>15</w:t>
      </w:r>
      <w:r w:rsidRPr="00FF1554">
        <w:rPr>
          <w:rFonts w:ascii="Helvetica" w:eastAsia="宋体" w:hAnsi="Helvetica" w:cs="Helvetica"/>
          <w:color w:val="333333"/>
          <w:spacing w:val="5"/>
          <w:kern w:val="0"/>
          <w:szCs w:val="21"/>
        </w:rPr>
        <w:t>日至</w:t>
      </w:r>
      <w:r w:rsidRPr="00FF1554">
        <w:rPr>
          <w:rFonts w:ascii="Helvetica" w:eastAsia="宋体" w:hAnsi="Helvetica" w:cs="Helvetica"/>
          <w:color w:val="333333"/>
          <w:spacing w:val="5"/>
          <w:kern w:val="0"/>
          <w:szCs w:val="21"/>
        </w:rPr>
        <w:t>21</w:t>
      </w:r>
      <w:r w:rsidRPr="00FF1554">
        <w:rPr>
          <w:rFonts w:ascii="Helvetica" w:eastAsia="宋体" w:hAnsi="Helvetica" w:cs="Helvetica"/>
          <w:color w:val="333333"/>
          <w:spacing w:val="5"/>
          <w:kern w:val="0"/>
          <w:szCs w:val="21"/>
        </w:rPr>
        <w:t>日，网络公开投票；</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○6</w:t>
      </w:r>
      <w:r w:rsidRPr="00FF1554">
        <w:rPr>
          <w:rFonts w:ascii="Helvetica" w:eastAsia="宋体" w:hAnsi="Helvetica" w:cs="Helvetica"/>
          <w:color w:val="333333"/>
          <w:spacing w:val="5"/>
          <w:kern w:val="0"/>
          <w:szCs w:val="21"/>
        </w:rPr>
        <w:t>月</w:t>
      </w:r>
      <w:r w:rsidRPr="00FF1554">
        <w:rPr>
          <w:rFonts w:ascii="Helvetica" w:eastAsia="宋体" w:hAnsi="Helvetica" w:cs="Helvetica"/>
          <w:color w:val="333333"/>
          <w:spacing w:val="5"/>
          <w:kern w:val="0"/>
          <w:szCs w:val="21"/>
        </w:rPr>
        <w:t>15</w:t>
      </w:r>
      <w:r w:rsidRPr="00FF1554">
        <w:rPr>
          <w:rFonts w:ascii="Helvetica" w:eastAsia="宋体" w:hAnsi="Helvetica" w:cs="Helvetica"/>
          <w:color w:val="333333"/>
          <w:spacing w:val="5"/>
          <w:kern w:val="0"/>
          <w:szCs w:val="21"/>
        </w:rPr>
        <w:t>日至</w:t>
      </w:r>
      <w:r w:rsidRPr="00FF1554">
        <w:rPr>
          <w:rFonts w:ascii="Helvetica" w:eastAsia="宋体" w:hAnsi="Helvetica" w:cs="Helvetica"/>
          <w:color w:val="333333"/>
          <w:spacing w:val="5"/>
          <w:kern w:val="0"/>
          <w:szCs w:val="21"/>
        </w:rPr>
        <w:t>24</w:t>
      </w:r>
      <w:r w:rsidRPr="00FF1554">
        <w:rPr>
          <w:rFonts w:ascii="Helvetica" w:eastAsia="宋体" w:hAnsi="Helvetica" w:cs="Helvetica"/>
          <w:color w:val="333333"/>
          <w:spacing w:val="5"/>
          <w:kern w:val="0"/>
          <w:szCs w:val="21"/>
        </w:rPr>
        <w:t>日，专家评选；</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○6</w:t>
      </w:r>
      <w:r w:rsidRPr="00FF1554">
        <w:rPr>
          <w:rFonts w:ascii="Helvetica" w:eastAsia="宋体" w:hAnsi="Helvetica" w:cs="Helvetica"/>
          <w:color w:val="333333"/>
          <w:spacing w:val="5"/>
          <w:kern w:val="0"/>
          <w:szCs w:val="21"/>
        </w:rPr>
        <w:t>月</w:t>
      </w:r>
      <w:r w:rsidRPr="00FF1554">
        <w:rPr>
          <w:rFonts w:ascii="Helvetica" w:eastAsia="宋体" w:hAnsi="Helvetica" w:cs="Helvetica"/>
          <w:color w:val="333333"/>
          <w:spacing w:val="5"/>
          <w:kern w:val="0"/>
          <w:szCs w:val="21"/>
        </w:rPr>
        <w:t>25</w:t>
      </w:r>
      <w:r w:rsidRPr="00FF1554">
        <w:rPr>
          <w:rFonts w:ascii="Helvetica" w:eastAsia="宋体" w:hAnsi="Helvetica" w:cs="Helvetica"/>
          <w:color w:val="333333"/>
          <w:spacing w:val="5"/>
          <w:kern w:val="0"/>
          <w:szCs w:val="21"/>
        </w:rPr>
        <w:t>日，公布晋级复赛的参赛教师及复赛具体场次安排。</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（二）复</w:t>
      </w:r>
      <w:r w:rsidRPr="00FF1554">
        <w:rPr>
          <w:rFonts w:ascii="Helvetica" w:eastAsia="宋体" w:hAnsi="Helvetica" w:cs="Helvetica"/>
          <w:b/>
          <w:bCs/>
          <w:color w:val="333333"/>
          <w:spacing w:val="5"/>
          <w:kern w:val="0"/>
        </w:rPr>
        <w:t>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复赛时间为</w:t>
      </w:r>
      <w:r w:rsidRPr="00FF1554">
        <w:rPr>
          <w:rFonts w:ascii="Helvetica" w:eastAsia="宋体" w:hAnsi="Helvetica" w:cs="Helvetica"/>
          <w:color w:val="333333"/>
          <w:spacing w:val="5"/>
          <w:kern w:val="0"/>
          <w:szCs w:val="21"/>
        </w:rPr>
        <w:t>2015</w:t>
      </w:r>
      <w:r w:rsidRPr="00FF1554">
        <w:rPr>
          <w:rFonts w:ascii="Helvetica" w:eastAsia="宋体" w:hAnsi="Helvetica" w:cs="Helvetica"/>
          <w:color w:val="333333"/>
          <w:spacing w:val="5"/>
          <w:kern w:val="0"/>
          <w:szCs w:val="21"/>
        </w:rPr>
        <w:t>年</w:t>
      </w:r>
      <w:r w:rsidRPr="00FF1554">
        <w:rPr>
          <w:rFonts w:ascii="Helvetica" w:eastAsia="宋体" w:hAnsi="Helvetica" w:cs="Helvetica"/>
          <w:color w:val="333333"/>
          <w:spacing w:val="5"/>
          <w:kern w:val="0"/>
          <w:szCs w:val="21"/>
        </w:rPr>
        <w:t>7</w:t>
      </w:r>
      <w:r w:rsidRPr="00FF1554">
        <w:rPr>
          <w:rFonts w:ascii="Helvetica" w:eastAsia="宋体" w:hAnsi="Helvetica" w:cs="Helvetica"/>
          <w:color w:val="333333"/>
          <w:spacing w:val="5"/>
          <w:kern w:val="0"/>
          <w:szCs w:val="21"/>
        </w:rPr>
        <w:t>月中旬至</w:t>
      </w:r>
      <w:r w:rsidRPr="00FF1554">
        <w:rPr>
          <w:rFonts w:ascii="Helvetica" w:eastAsia="宋体" w:hAnsi="Helvetica" w:cs="Helvetica"/>
          <w:color w:val="333333"/>
          <w:spacing w:val="5"/>
          <w:kern w:val="0"/>
          <w:szCs w:val="21"/>
        </w:rPr>
        <w:t>8</w:t>
      </w:r>
      <w:r w:rsidRPr="00FF1554">
        <w:rPr>
          <w:rFonts w:ascii="Helvetica" w:eastAsia="宋体" w:hAnsi="Helvetica" w:cs="Helvetica"/>
          <w:color w:val="333333"/>
          <w:spacing w:val="5"/>
          <w:kern w:val="0"/>
          <w:szCs w:val="21"/>
        </w:rPr>
        <w:t>月中旬，将在外研社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全国高等学校英语教学发展与创新研修班</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（大学英语组、英语专业组）期间举行，每期研修班为一赛场，共</w:t>
      </w:r>
      <w:r w:rsidRPr="00FF1554">
        <w:rPr>
          <w:rFonts w:ascii="Helvetica" w:eastAsia="宋体" w:hAnsi="Helvetica" w:cs="Helvetica"/>
          <w:color w:val="333333"/>
          <w:spacing w:val="5"/>
          <w:kern w:val="0"/>
          <w:szCs w:val="21"/>
        </w:rPr>
        <w:t>11</w:t>
      </w:r>
      <w:r w:rsidRPr="00FF1554">
        <w:rPr>
          <w:rFonts w:ascii="Helvetica" w:eastAsia="宋体" w:hAnsi="Helvetica" w:cs="Helvetica"/>
          <w:color w:val="333333"/>
          <w:spacing w:val="5"/>
          <w:kern w:val="0"/>
          <w:szCs w:val="21"/>
        </w:rPr>
        <w:t>场。本阶段要求参赛教师采用现场讲课形式，展示在</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中应用</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的新教学模式。</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复赛每场分两个阶段，第一阶段为分组赛，每个小组决出</w:t>
      </w:r>
      <w:r w:rsidRPr="00FF1554">
        <w:rPr>
          <w:rFonts w:ascii="Helvetica" w:eastAsia="宋体" w:hAnsi="Helvetica" w:cs="Helvetica"/>
          <w:color w:val="333333"/>
          <w:spacing w:val="5"/>
          <w:kern w:val="0"/>
          <w:szCs w:val="21"/>
        </w:rPr>
        <w:t>2</w:t>
      </w:r>
      <w:r w:rsidRPr="00FF1554">
        <w:rPr>
          <w:rFonts w:ascii="Helvetica" w:eastAsia="宋体" w:hAnsi="Helvetica" w:cs="Helvetica"/>
          <w:color w:val="333333"/>
          <w:spacing w:val="5"/>
          <w:kern w:val="0"/>
          <w:szCs w:val="21"/>
        </w:rPr>
        <w:t>名教师，参加当天举行的第二阶段比赛，第二阶段决出当场比赛的冠、亚、季军。每场冠军（</w:t>
      </w:r>
      <w:r w:rsidRPr="00FF1554">
        <w:rPr>
          <w:rFonts w:ascii="Helvetica" w:eastAsia="宋体" w:hAnsi="Helvetica" w:cs="Helvetica"/>
          <w:color w:val="333333"/>
          <w:spacing w:val="5"/>
          <w:kern w:val="0"/>
          <w:szCs w:val="21"/>
        </w:rPr>
        <w:t>2</w:t>
      </w:r>
      <w:r w:rsidRPr="00FF1554">
        <w:rPr>
          <w:rFonts w:ascii="Helvetica" w:eastAsia="宋体" w:hAnsi="Helvetica" w:cs="Helvetica"/>
          <w:color w:val="333333"/>
          <w:spacing w:val="5"/>
          <w:kern w:val="0"/>
          <w:szCs w:val="21"/>
        </w:rPr>
        <w:t>名）获得参加</w:t>
      </w:r>
      <w:r w:rsidRPr="00FF1554">
        <w:rPr>
          <w:rFonts w:ascii="Helvetica" w:eastAsia="宋体" w:hAnsi="Helvetica" w:cs="Helvetica"/>
          <w:color w:val="333333"/>
          <w:spacing w:val="5"/>
          <w:kern w:val="0"/>
          <w:szCs w:val="21"/>
        </w:rPr>
        <w:t>2015</w:t>
      </w:r>
      <w:r w:rsidRPr="00FF1554">
        <w:rPr>
          <w:rFonts w:ascii="Helvetica" w:eastAsia="宋体" w:hAnsi="Helvetica" w:cs="Helvetica"/>
          <w:color w:val="333333"/>
          <w:spacing w:val="5"/>
          <w:kern w:val="0"/>
          <w:szCs w:val="21"/>
        </w:rPr>
        <w:t>年外研社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决赛参赛资格。</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（三）决</w:t>
      </w:r>
      <w:r w:rsidRPr="00FF1554">
        <w:rPr>
          <w:rFonts w:ascii="Helvetica" w:eastAsia="宋体" w:hAnsi="Helvetica" w:cs="Helvetica"/>
          <w:b/>
          <w:bCs/>
          <w:color w:val="333333"/>
          <w:spacing w:val="5"/>
          <w:kern w:val="0"/>
        </w:rPr>
        <w:t>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lastRenderedPageBreak/>
        <w:t>决赛时间为</w:t>
      </w:r>
      <w:r w:rsidRPr="00FF1554">
        <w:rPr>
          <w:rFonts w:ascii="Helvetica" w:eastAsia="宋体" w:hAnsi="Helvetica" w:cs="Helvetica"/>
          <w:color w:val="333333"/>
          <w:spacing w:val="5"/>
          <w:kern w:val="0"/>
          <w:szCs w:val="21"/>
        </w:rPr>
        <w:t>2015</w:t>
      </w:r>
      <w:r w:rsidRPr="00FF1554">
        <w:rPr>
          <w:rFonts w:ascii="Helvetica" w:eastAsia="宋体" w:hAnsi="Helvetica" w:cs="Helvetica"/>
          <w:color w:val="333333"/>
          <w:spacing w:val="5"/>
          <w:kern w:val="0"/>
          <w:szCs w:val="21"/>
        </w:rPr>
        <w:t>年</w:t>
      </w:r>
      <w:r w:rsidRPr="00FF1554">
        <w:rPr>
          <w:rFonts w:ascii="Helvetica" w:eastAsia="宋体" w:hAnsi="Helvetica" w:cs="Helvetica"/>
          <w:color w:val="333333"/>
          <w:spacing w:val="5"/>
          <w:kern w:val="0"/>
          <w:szCs w:val="21"/>
        </w:rPr>
        <w:t>12</w:t>
      </w:r>
      <w:r w:rsidRPr="00FF1554">
        <w:rPr>
          <w:rFonts w:ascii="Helvetica" w:eastAsia="宋体" w:hAnsi="Helvetica" w:cs="Helvetica"/>
          <w:color w:val="333333"/>
          <w:spacing w:val="5"/>
          <w:kern w:val="0"/>
          <w:szCs w:val="21"/>
        </w:rPr>
        <w:t>月（具体时间、地点另行通知）。本阶段将由主办方提前指定教学材料，参赛教师采用现场讲课形式，展示如何利用</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进行</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模式的教学。</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决赛采取现场比赛、网络同步直播方式。</w:t>
      </w:r>
      <w:r w:rsidRPr="00FF1554">
        <w:rPr>
          <w:rFonts w:ascii="Helvetica" w:eastAsia="宋体" w:hAnsi="Helvetica" w:cs="Helvetica"/>
          <w:color w:val="333333"/>
          <w:spacing w:val="5"/>
          <w:kern w:val="0"/>
          <w:szCs w:val="21"/>
        </w:rPr>
        <w:t>22</w:t>
      </w:r>
      <w:r w:rsidRPr="00FF1554">
        <w:rPr>
          <w:rFonts w:ascii="Helvetica" w:eastAsia="宋体" w:hAnsi="Helvetica" w:cs="Helvetica"/>
          <w:color w:val="333333"/>
          <w:spacing w:val="5"/>
          <w:kern w:val="0"/>
          <w:szCs w:val="21"/>
        </w:rPr>
        <w:t>名复赛冠军将角逐</w:t>
      </w:r>
      <w:r w:rsidRPr="00FF1554">
        <w:rPr>
          <w:rFonts w:ascii="Helvetica" w:eastAsia="宋体" w:hAnsi="Helvetica" w:cs="Helvetica"/>
          <w:color w:val="333333"/>
          <w:spacing w:val="5"/>
          <w:kern w:val="0"/>
          <w:szCs w:val="21"/>
        </w:rPr>
        <w:t>2015</w:t>
      </w:r>
      <w:r w:rsidRPr="00FF1554">
        <w:rPr>
          <w:rFonts w:ascii="Helvetica" w:eastAsia="宋体" w:hAnsi="Helvetica" w:cs="Helvetica"/>
          <w:color w:val="333333"/>
          <w:spacing w:val="5"/>
          <w:kern w:val="0"/>
          <w:szCs w:val="21"/>
        </w:rPr>
        <w:t>年外研社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大赛</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全国总冠军</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五、比赛要求</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（一）比赛课程</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大学英语组：</w:t>
      </w:r>
      <w:r w:rsidRPr="00FF1554">
        <w:rPr>
          <w:rFonts w:ascii="Helvetica" w:eastAsia="宋体" w:hAnsi="Helvetica" w:cs="Helvetica"/>
          <w:color w:val="333333"/>
          <w:spacing w:val="5"/>
          <w:kern w:val="0"/>
          <w:szCs w:val="21"/>
        </w:rPr>
        <w:t>教师可选择大学英语课程体系中的一门课程参赛。比赛课程分为</w:t>
      </w:r>
      <w:r w:rsidRPr="00FF1554">
        <w:rPr>
          <w:rFonts w:ascii="Helvetica" w:eastAsia="宋体" w:hAnsi="Helvetica" w:cs="Helvetica"/>
          <w:b/>
          <w:bCs/>
          <w:color w:val="333333"/>
          <w:spacing w:val="5"/>
          <w:kern w:val="0"/>
        </w:rPr>
        <w:t>基础英语课程</w:t>
      </w:r>
      <w:r w:rsidRPr="00FF1554">
        <w:rPr>
          <w:rFonts w:ascii="Helvetica" w:eastAsia="宋体" w:hAnsi="Helvetica" w:cs="Helvetica"/>
          <w:color w:val="333333"/>
          <w:spacing w:val="5"/>
          <w:kern w:val="0"/>
          <w:szCs w:val="21"/>
        </w:rPr>
        <w:t>和</w:t>
      </w:r>
      <w:r w:rsidRPr="00FF1554">
        <w:rPr>
          <w:rFonts w:ascii="Helvetica" w:eastAsia="宋体" w:hAnsi="Helvetica" w:cs="Helvetica"/>
          <w:b/>
          <w:bCs/>
          <w:color w:val="333333"/>
          <w:spacing w:val="5"/>
          <w:kern w:val="0"/>
        </w:rPr>
        <w:t>后续课程</w:t>
      </w:r>
      <w:r w:rsidRPr="00FF1554">
        <w:rPr>
          <w:rFonts w:ascii="Helvetica" w:eastAsia="宋体" w:hAnsi="Helvetica" w:cs="Helvetica"/>
          <w:color w:val="333333"/>
          <w:spacing w:val="5"/>
          <w:kern w:val="0"/>
          <w:szCs w:val="21"/>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基础英语课程，</w:t>
      </w:r>
      <w:r w:rsidRPr="00FF1554">
        <w:rPr>
          <w:rFonts w:ascii="Helvetica" w:eastAsia="宋体" w:hAnsi="Helvetica" w:cs="Helvetica"/>
          <w:color w:val="333333"/>
          <w:spacing w:val="5"/>
          <w:kern w:val="0"/>
          <w:szCs w:val="21"/>
        </w:rPr>
        <w:t>包括读写、综合、听说、视听说等。</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后续课程，</w:t>
      </w:r>
      <w:r w:rsidRPr="00FF1554">
        <w:rPr>
          <w:rFonts w:ascii="Helvetica" w:eastAsia="宋体" w:hAnsi="Helvetica" w:cs="Helvetica"/>
          <w:color w:val="333333"/>
          <w:spacing w:val="5"/>
          <w:kern w:val="0"/>
          <w:szCs w:val="21"/>
        </w:rPr>
        <w:t>包括：</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语言技能类，如口语、演讲、写作、高级视听说、翻译等；</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语言文化类，如英语国家概况、中国文化概况、跨文化交际等；</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专用英语类，如商务英语、科技英语、医学英语、金融英语等；</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学业英语类，如通用学术英语、学术英语分项技能类（阅读、写作等）。</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   </w:t>
      </w:r>
      <w:r w:rsidRPr="00FF1554">
        <w:rPr>
          <w:rFonts w:ascii="Helvetica" w:eastAsia="宋体" w:hAnsi="Helvetica" w:cs="Helvetica"/>
          <w:color w:val="333333"/>
          <w:spacing w:val="5"/>
          <w:kern w:val="0"/>
          <w:szCs w:val="21"/>
        </w:rPr>
        <w:t>（注：</w:t>
      </w:r>
      <w:r w:rsidRPr="00FF1554">
        <w:rPr>
          <w:rFonts w:ascii="Helvetica" w:eastAsia="宋体" w:hAnsi="Helvetica" w:cs="Helvetica"/>
          <w:color w:val="333333"/>
          <w:spacing w:val="5"/>
          <w:kern w:val="0"/>
          <w:szCs w:val="21"/>
        </w:rPr>
        <w:t>1. </w:t>
      </w:r>
      <w:r w:rsidRPr="00FF1554">
        <w:rPr>
          <w:rFonts w:ascii="Helvetica" w:eastAsia="宋体" w:hAnsi="Helvetica" w:cs="Helvetica"/>
          <w:b/>
          <w:color w:val="FF0000"/>
          <w:spacing w:val="5"/>
          <w:kern w:val="0"/>
          <w:szCs w:val="21"/>
        </w:rPr>
        <w:t>要求参赛教师选取由外研社出版的高等英语教材作为教学材料</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2. </w:t>
      </w:r>
      <w:r w:rsidRPr="00FF1554">
        <w:rPr>
          <w:rFonts w:ascii="Helvetica" w:eastAsia="宋体" w:hAnsi="Helvetica" w:cs="Helvetica"/>
          <w:color w:val="333333"/>
          <w:spacing w:val="5"/>
          <w:kern w:val="0"/>
          <w:szCs w:val="21"/>
        </w:rPr>
        <w:t>为鼓励探索新课程，贯彻新理念，使用新材料，参赛微课选用外研社《新视野大学英语（第三版）》、《新一代大学英语》、《大学英语文化翻译教程》、《大学英语文化口语教程》、《国际交流英语视听说》、《学术英语》技能类教材的，将给予适当加分。）</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（二）微课内容及要求</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1. </w:t>
      </w:r>
      <w:r w:rsidRPr="00FF1554">
        <w:rPr>
          <w:rFonts w:ascii="Helvetica" w:eastAsia="宋体" w:hAnsi="Helvetica" w:cs="Helvetica"/>
          <w:b/>
          <w:bCs/>
          <w:color w:val="333333"/>
          <w:spacing w:val="5"/>
          <w:kern w:val="0"/>
        </w:rPr>
        <w:t>微课内容</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教师可选择如下任一内容参赛：</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某一教学重点、难点；</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某一知识点、文化点、语言点、语法点；</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听、说、读、写、译等某一具体技能或方法技巧；</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其他符合以上原则的课堂教学中的某一具体方面等。</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lastRenderedPageBreak/>
        <w:t>2. </w:t>
      </w:r>
      <w:r w:rsidRPr="00FF1554">
        <w:rPr>
          <w:rFonts w:ascii="Helvetica" w:eastAsia="宋体" w:hAnsi="Helvetica" w:cs="Helvetica"/>
          <w:b/>
          <w:bCs/>
          <w:color w:val="333333"/>
          <w:spacing w:val="5"/>
          <w:kern w:val="0"/>
        </w:rPr>
        <w:t>视频要求</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 </w:t>
      </w:r>
      <w:r w:rsidRPr="00FF1554">
        <w:rPr>
          <w:rFonts w:ascii="Helvetica" w:eastAsia="宋体" w:hAnsi="Helvetica" w:cs="Helvetica"/>
          <w:color w:val="333333"/>
          <w:spacing w:val="5"/>
          <w:kern w:val="0"/>
          <w:szCs w:val="21"/>
        </w:rPr>
        <w:t>参赛视频需符合以下要求：</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视频时间：</w:t>
      </w:r>
      <w:r w:rsidRPr="00FF1554">
        <w:rPr>
          <w:rFonts w:ascii="Helvetica" w:eastAsia="宋体" w:hAnsi="Helvetica" w:cs="Helvetica"/>
          <w:color w:val="333333"/>
          <w:spacing w:val="5"/>
          <w:kern w:val="0"/>
          <w:szCs w:val="21"/>
        </w:rPr>
        <w:t>3-5</w:t>
      </w:r>
      <w:r w:rsidRPr="00FF1554">
        <w:rPr>
          <w:rFonts w:ascii="Helvetica" w:eastAsia="宋体" w:hAnsi="Helvetica" w:cs="Helvetica"/>
          <w:color w:val="333333"/>
          <w:spacing w:val="5"/>
          <w:kern w:val="0"/>
          <w:szCs w:val="21"/>
        </w:rPr>
        <w:t>分钟；</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视频质量：图像与声音流畅，无杂音。</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（三）现场讲课要求</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复赛、决赛采用现场讲课形式，参赛教师展示</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模式下课堂教学的一个完整环节。具体要求如下：</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参赛时间：每位参赛教师不超过</w:t>
      </w:r>
      <w:r w:rsidRPr="00FF1554">
        <w:rPr>
          <w:rFonts w:ascii="Helvetica" w:eastAsia="宋体" w:hAnsi="Helvetica" w:cs="Helvetica"/>
          <w:color w:val="333333"/>
          <w:spacing w:val="5"/>
          <w:kern w:val="0"/>
          <w:szCs w:val="21"/>
        </w:rPr>
        <w:t>15</w:t>
      </w:r>
      <w:r w:rsidRPr="00FF1554">
        <w:rPr>
          <w:rFonts w:ascii="Helvetica" w:eastAsia="宋体" w:hAnsi="Helvetica" w:cs="Helvetica"/>
          <w:color w:val="333333"/>
          <w:spacing w:val="5"/>
          <w:kern w:val="0"/>
          <w:szCs w:val="21"/>
        </w:rPr>
        <w:t>分钟；</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参赛环节：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视频播放、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模式下课堂教学环节展示。</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（四）比赛语言</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与现场讲课展示的语言均为英语。</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六、评选方式及评分标准</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（一）初</w:t>
      </w:r>
      <w:r w:rsidRPr="00FF1554">
        <w:rPr>
          <w:rFonts w:ascii="Helvetica" w:eastAsia="宋体" w:hAnsi="Helvetica" w:cs="Helvetica"/>
          <w:b/>
          <w:bCs/>
          <w:color w:val="333333"/>
          <w:spacing w:val="5"/>
          <w:kern w:val="0"/>
        </w:rPr>
        <w:t xml:space="preserve">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初赛采取网络公开投票与专家评选相结合的方式，网络公开投票要求每个注册</w:t>
      </w:r>
      <w:r w:rsidRPr="00FF1554">
        <w:rPr>
          <w:rFonts w:ascii="Helvetica" w:eastAsia="宋体" w:hAnsi="Helvetica" w:cs="Helvetica"/>
          <w:color w:val="333333"/>
          <w:spacing w:val="5"/>
          <w:kern w:val="0"/>
          <w:szCs w:val="21"/>
        </w:rPr>
        <w:t>ID</w:t>
      </w:r>
      <w:r w:rsidRPr="00FF1554">
        <w:rPr>
          <w:rFonts w:ascii="Helvetica" w:eastAsia="宋体" w:hAnsi="Helvetica" w:cs="Helvetica"/>
          <w:color w:val="333333"/>
          <w:spacing w:val="5"/>
          <w:kern w:val="0"/>
          <w:szCs w:val="21"/>
        </w:rPr>
        <w:t>每天最多可投</w:t>
      </w:r>
      <w:r w:rsidRPr="00FF1554">
        <w:rPr>
          <w:rFonts w:ascii="Helvetica" w:eastAsia="宋体" w:hAnsi="Helvetica" w:cs="Helvetica"/>
          <w:color w:val="333333"/>
          <w:spacing w:val="5"/>
          <w:kern w:val="0"/>
          <w:szCs w:val="21"/>
        </w:rPr>
        <w:t>5</w:t>
      </w:r>
      <w:r w:rsidRPr="00FF1554">
        <w:rPr>
          <w:rFonts w:ascii="Helvetica" w:eastAsia="宋体" w:hAnsi="Helvetica" w:cs="Helvetica"/>
          <w:color w:val="333333"/>
          <w:spacing w:val="5"/>
          <w:kern w:val="0"/>
          <w:szCs w:val="21"/>
        </w:rPr>
        <w:t>票。限定时间内该参赛教师累计获得的总票数将折合成分数，占总权重的</w:t>
      </w:r>
      <w:r w:rsidRPr="00FF1554">
        <w:rPr>
          <w:rFonts w:ascii="Helvetica" w:eastAsia="宋体" w:hAnsi="Helvetica" w:cs="Helvetica"/>
          <w:color w:val="333333"/>
          <w:spacing w:val="5"/>
          <w:kern w:val="0"/>
          <w:szCs w:val="21"/>
        </w:rPr>
        <w:t>50%</w:t>
      </w:r>
      <w:r w:rsidRPr="00FF1554">
        <w:rPr>
          <w:rFonts w:ascii="Helvetica" w:eastAsia="宋体" w:hAnsi="Helvetica" w:cs="Helvetica"/>
          <w:color w:val="333333"/>
          <w:spacing w:val="5"/>
          <w:kern w:val="0"/>
          <w:szCs w:val="21"/>
        </w:rPr>
        <w:t>；专家评选采用</w:t>
      </w:r>
      <w:r w:rsidRPr="00FF1554">
        <w:rPr>
          <w:rFonts w:ascii="Helvetica" w:eastAsia="宋体" w:hAnsi="Helvetica" w:cs="Helvetica"/>
          <w:color w:val="333333"/>
          <w:spacing w:val="5"/>
          <w:kern w:val="0"/>
          <w:szCs w:val="21"/>
        </w:rPr>
        <w:t>100</w:t>
      </w:r>
      <w:r w:rsidRPr="00FF1554">
        <w:rPr>
          <w:rFonts w:ascii="Helvetica" w:eastAsia="宋体" w:hAnsi="Helvetica" w:cs="Helvetica"/>
          <w:color w:val="333333"/>
          <w:spacing w:val="5"/>
          <w:kern w:val="0"/>
          <w:szCs w:val="21"/>
        </w:rPr>
        <w:t>分制，占总权重的</w:t>
      </w:r>
      <w:r w:rsidRPr="00FF1554">
        <w:rPr>
          <w:rFonts w:ascii="Helvetica" w:eastAsia="宋体" w:hAnsi="Helvetica" w:cs="Helvetica"/>
          <w:color w:val="333333"/>
          <w:spacing w:val="5"/>
          <w:kern w:val="0"/>
          <w:szCs w:val="21"/>
        </w:rPr>
        <w:t>50%</w:t>
      </w:r>
      <w:r w:rsidRPr="00FF1554">
        <w:rPr>
          <w:rFonts w:ascii="Helvetica" w:eastAsia="宋体" w:hAnsi="Helvetica" w:cs="Helvetica"/>
          <w:color w:val="333333"/>
          <w:spacing w:val="5"/>
          <w:kern w:val="0"/>
          <w:szCs w:val="21"/>
        </w:rPr>
        <w:t>。</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评分及投票的主要评判方面为</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的设计和效果等。具体标准如下：</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1. </w:t>
      </w:r>
      <w:r w:rsidRPr="00FF1554">
        <w:rPr>
          <w:rFonts w:ascii="Helvetica" w:eastAsia="宋体" w:hAnsi="Helvetica" w:cs="Helvetica"/>
          <w:b/>
          <w:bCs/>
          <w:color w:val="333333"/>
          <w:spacing w:val="5"/>
          <w:kern w:val="0"/>
        </w:rPr>
        <w:t>微课选题（</w:t>
      </w:r>
      <w:r w:rsidRPr="00FF1554">
        <w:rPr>
          <w:rFonts w:ascii="Helvetica" w:eastAsia="宋体" w:hAnsi="Helvetica" w:cs="Helvetica"/>
          <w:b/>
          <w:bCs/>
          <w:color w:val="333333"/>
          <w:spacing w:val="5"/>
          <w:kern w:val="0"/>
        </w:rPr>
        <w:t>30%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所讲授知识</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话题</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小而精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，围绕某个具体的知识点或微技能，而不是抽象、宽泛的面；</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选题能有效解决教与学过程中的重点、难点、疑点等；</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选题无侵犯他人著作权等知识产权问题，无科学性、政治性错误。</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2. </w:t>
      </w:r>
      <w:r w:rsidRPr="00FF1554">
        <w:rPr>
          <w:rFonts w:ascii="Helvetica" w:eastAsia="宋体" w:hAnsi="Helvetica" w:cs="Helvetica"/>
          <w:b/>
          <w:bCs/>
          <w:color w:val="333333"/>
          <w:spacing w:val="5"/>
          <w:kern w:val="0"/>
        </w:rPr>
        <w:t>微课设计（</w:t>
      </w:r>
      <w:r w:rsidRPr="00FF1554">
        <w:rPr>
          <w:rFonts w:ascii="Helvetica" w:eastAsia="宋体" w:hAnsi="Helvetica" w:cs="Helvetica"/>
          <w:b/>
          <w:bCs/>
          <w:color w:val="333333"/>
          <w:spacing w:val="5"/>
          <w:kern w:val="0"/>
        </w:rPr>
        <w:t>40%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教学目标明确、适切，符合学生实际水平；</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教学内容选取得当，准确、完整，重点突出；</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lastRenderedPageBreak/>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教学流程顺畅，步骤清晰，符合学生认知规律；</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教学方法新颖、有效，能吸引学生注意力；</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教师讲解清楚，表达自然，语言规范、标准。</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3. </w:t>
      </w:r>
      <w:r w:rsidRPr="00FF1554">
        <w:rPr>
          <w:rFonts w:ascii="Helvetica" w:eastAsia="宋体" w:hAnsi="Helvetica" w:cs="Helvetica"/>
          <w:b/>
          <w:bCs/>
          <w:color w:val="333333"/>
          <w:spacing w:val="5"/>
          <w:kern w:val="0"/>
        </w:rPr>
        <w:t>微课制作（</w:t>
      </w:r>
      <w:r w:rsidRPr="00FF1554">
        <w:rPr>
          <w:rFonts w:ascii="Helvetica" w:eastAsia="宋体" w:hAnsi="Helvetica" w:cs="Helvetica"/>
          <w:b/>
          <w:bCs/>
          <w:color w:val="333333"/>
          <w:spacing w:val="5"/>
          <w:kern w:val="0"/>
        </w:rPr>
        <w:t>30%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画面美观大方，播放清晰流畅，声音清楚；</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动画运用合理，服务于教学需求，符合学生年龄特点；</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视频长度合理，控制在学生能集中注意力的时间范围内。</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（二）复</w:t>
      </w:r>
      <w:r w:rsidRPr="00FF1554">
        <w:rPr>
          <w:rFonts w:ascii="Helvetica" w:eastAsia="宋体" w:hAnsi="Helvetica" w:cs="Helvetica"/>
          <w:b/>
          <w:bCs/>
          <w:color w:val="333333"/>
          <w:spacing w:val="5"/>
          <w:kern w:val="0"/>
        </w:rPr>
        <w:t xml:space="preserve">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复赛第一阶段（分组赛）采取观众投票的方式。第二阶段采取专家评委评分及观众投票相结合的方式，评委打分采用</w:t>
      </w:r>
      <w:r w:rsidRPr="00FF1554">
        <w:rPr>
          <w:rFonts w:ascii="Helvetica" w:eastAsia="宋体" w:hAnsi="Helvetica" w:cs="Helvetica"/>
          <w:color w:val="333333"/>
          <w:spacing w:val="5"/>
          <w:kern w:val="0"/>
          <w:szCs w:val="21"/>
        </w:rPr>
        <w:t>100</w:t>
      </w:r>
      <w:r w:rsidRPr="00FF1554">
        <w:rPr>
          <w:rFonts w:ascii="Helvetica" w:eastAsia="宋体" w:hAnsi="Helvetica" w:cs="Helvetica"/>
          <w:color w:val="333333"/>
          <w:spacing w:val="5"/>
          <w:kern w:val="0"/>
          <w:szCs w:val="21"/>
        </w:rPr>
        <w:t>分制，占总权重的</w:t>
      </w:r>
      <w:r w:rsidRPr="00FF1554">
        <w:rPr>
          <w:rFonts w:ascii="Helvetica" w:eastAsia="宋体" w:hAnsi="Helvetica" w:cs="Helvetica"/>
          <w:color w:val="333333"/>
          <w:spacing w:val="5"/>
          <w:kern w:val="0"/>
          <w:szCs w:val="21"/>
        </w:rPr>
        <w:t>70%</w:t>
      </w:r>
      <w:r w:rsidRPr="00FF1554">
        <w:rPr>
          <w:rFonts w:ascii="Helvetica" w:eastAsia="宋体" w:hAnsi="Helvetica" w:cs="Helvetica"/>
          <w:color w:val="333333"/>
          <w:spacing w:val="5"/>
          <w:kern w:val="0"/>
          <w:szCs w:val="21"/>
        </w:rPr>
        <w:t>；现场观摩教师每人投一票，折合成分数，占总权重的</w:t>
      </w:r>
      <w:r w:rsidRPr="00FF1554">
        <w:rPr>
          <w:rFonts w:ascii="Helvetica" w:eastAsia="宋体" w:hAnsi="Helvetica" w:cs="Helvetica"/>
          <w:color w:val="333333"/>
          <w:spacing w:val="5"/>
          <w:kern w:val="0"/>
          <w:szCs w:val="21"/>
        </w:rPr>
        <w:t>30%</w:t>
      </w:r>
      <w:r w:rsidRPr="00FF1554">
        <w:rPr>
          <w:rFonts w:ascii="Helvetica" w:eastAsia="宋体" w:hAnsi="Helvetica" w:cs="Helvetica"/>
          <w:color w:val="333333"/>
          <w:spacing w:val="5"/>
          <w:kern w:val="0"/>
          <w:szCs w:val="21"/>
        </w:rPr>
        <w:t>。</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评分及投票主要评判方面为：参赛教师能否合理使用自己的</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，使课前学习与课堂教学有机结合（即</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），能否有效组织教学、进行师生互动、实现教学目标。具体标准如下：</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1. </w:t>
      </w:r>
      <w:r w:rsidRPr="00FF1554">
        <w:rPr>
          <w:rFonts w:ascii="Helvetica" w:eastAsia="宋体" w:hAnsi="Helvetica" w:cs="Helvetica"/>
          <w:b/>
          <w:bCs/>
          <w:color w:val="333333"/>
          <w:spacing w:val="5"/>
          <w:kern w:val="0"/>
        </w:rPr>
        <w:t>微课视频（</w:t>
      </w:r>
      <w:r w:rsidRPr="00FF1554">
        <w:rPr>
          <w:rFonts w:ascii="Helvetica" w:eastAsia="宋体" w:hAnsi="Helvetica" w:cs="Helvetica"/>
          <w:b/>
          <w:bCs/>
          <w:color w:val="333333"/>
          <w:spacing w:val="5"/>
          <w:kern w:val="0"/>
        </w:rPr>
        <w:t>30%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选题精准、正确，能有效解决教与学过程中的重点、难点、疑点等；</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微课目标明确，内容准确，过程清晰，结构完整，语言规范、标准；</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微课视频画面清晰，播放流畅，动画运用合理。</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2. </w:t>
      </w:r>
      <w:r w:rsidRPr="00FF1554">
        <w:rPr>
          <w:rFonts w:ascii="Helvetica" w:eastAsia="宋体" w:hAnsi="Helvetica" w:cs="Helvetica"/>
          <w:b/>
          <w:bCs/>
          <w:color w:val="333333"/>
          <w:spacing w:val="5"/>
          <w:kern w:val="0"/>
        </w:rPr>
        <w:t>教学设计（</w:t>
      </w:r>
      <w:r w:rsidRPr="00FF1554">
        <w:rPr>
          <w:rFonts w:ascii="Helvetica" w:eastAsia="宋体" w:hAnsi="Helvetica" w:cs="Helvetica"/>
          <w:b/>
          <w:bCs/>
          <w:color w:val="333333"/>
          <w:spacing w:val="5"/>
          <w:kern w:val="0"/>
        </w:rPr>
        <w:t>50%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体现</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的教学理念与教学模式；</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教学目标合理、明确，能促进知识的活用与内化吸收；</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教学内容选取得当，重点突出，课前与课上有机结合；</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教学流程清晰，活动设计合理，组织紧凑、顺畅；</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教学方法新颖、有效，具有启发性，能激发学生兴趣；</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课堂氛围良好，师生充分互动，学生积极参与。</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3. </w:t>
      </w:r>
      <w:r w:rsidRPr="00FF1554">
        <w:rPr>
          <w:rFonts w:ascii="Helvetica" w:eastAsia="宋体" w:hAnsi="Helvetica" w:cs="Helvetica"/>
          <w:b/>
          <w:bCs/>
          <w:color w:val="333333"/>
          <w:spacing w:val="5"/>
          <w:kern w:val="0"/>
        </w:rPr>
        <w:t>教学展示（</w:t>
      </w:r>
      <w:r w:rsidRPr="00FF1554">
        <w:rPr>
          <w:rFonts w:ascii="Helvetica" w:eastAsia="宋体" w:hAnsi="Helvetica" w:cs="Helvetica"/>
          <w:b/>
          <w:bCs/>
          <w:color w:val="333333"/>
          <w:spacing w:val="5"/>
          <w:kern w:val="0"/>
        </w:rPr>
        <w:t>20%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lastRenderedPageBreak/>
        <w:t>○</w:t>
      </w:r>
      <w:r w:rsidRPr="00FF1554">
        <w:rPr>
          <w:rFonts w:ascii="Helvetica" w:eastAsia="宋体" w:hAnsi="Helvetica" w:cs="Helvetica"/>
          <w:color w:val="333333"/>
          <w:spacing w:val="5"/>
          <w:kern w:val="0"/>
          <w:szCs w:val="21"/>
        </w:rPr>
        <w:t>教师教态大方、自然；参赛时间控制得当；</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讲解使用语言规范、清晰，富有感染力；</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○PPT</w:t>
      </w:r>
      <w:r w:rsidRPr="00FF1554">
        <w:rPr>
          <w:rFonts w:ascii="Helvetica" w:eastAsia="宋体" w:hAnsi="Helvetica" w:cs="Helvetica"/>
          <w:color w:val="333333"/>
          <w:spacing w:val="5"/>
          <w:kern w:val="0"/>
          <w:szCs w:val="21"/>
        </w:rPr>
        <w:t>课件设计合理，能起到有效的辅助作用。</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  </w:t>
      </w:r>
      <w:r w:rsidRPr="00FF1554">
        <w:rPr>
          <w:rFonts w:ascii="Helvetica" w:eastAsia="宋体" w:hAnsi="Helvetica" w:cs="Helvetica"/>
          <w:b/>
          <w:bCs/>
          <w:color w:val="333333"/>
          <w:spacing w:val="5"/>
          <w:kern w:val="0"/>
        </w:rPr>
        <w:t>（三）决</w:t>
      </w:r>
      <w:r w:rsidRPr="00FF1554">
        <w:rPr>
          <w:rFonts w:ascii="Helvetica" w:eastAsia="宋体" w:hAnsi="Helvetica" w:cs="Helvetica"/>
          <w:b/>
          <w:bCs/>
          <w:color w:val="333333"/>
          <w:spacing w:val="5"/>
          <w:kern w:val="0"/>
        </w:rPr>
        <w:t xml:space="preserve">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决赛采取专家评委打分、现场学生大众评审投票、网络公开投票三种形式结合的方式。评委打分采用</w:t>
      </w:r>
      <w:r w:rsidRPr="00FF1554">
        <w:rPr>
          <w:rFonts w:ascii="Helvetica" w:eastAsia="宋体" w:hAnsi="Helvetica" w:cs="Helvetica"/>
          <w:color w:val="333333"/>
          <w:spacing w:val="5"/>
          <w:kern w:val="0"/>
          <w:szCs w:val="21"/>
        </w:rPr>
        <w:t>100</w:t>
      </w:r>
      <w:r w:rsidRPr="00FF1554">
        <w:rPr>
          <w:rFonts w:ascii="Helvetica" w:eastAsia="宋体" w:hAnsi="Helvetica" w:cs="Helvetica"/>
          <w:color w:val="333333"/>
          <w:spacing w:val="5"/>
          <w:kern w:val="0"/>
          <w:szCs w:val="21"/>
        </w:rPr>
        <w:t>分制，占总权重的</w:t>
      </w:r>
      <w:r w:rsidRPr="00FF1554">
        <w:rPr>
          <w:rFonts w:ascii="Helvetica" w:eastAsia="宋体" w:hAnsi="Helvetica" w:cs="Helvetica"/>
          <w:color w:val="333333"/>
          <w:spacing w:val="5"/>
          <w:kern w:val="0"/>
          <w:szCs w:val="21"/>
        </w:rPr>
        <w:t>80%</w:t>
      </w:r>
      <w:r w:rsidRPr="00FF1554">
        <w:rPr>
          <w:rFonts w:ascii="Helvetica" w:eastAsia="宋体" w:hAnsi="Helvetica" w:cs="Helvetica"/>
          <w:color w:val="333333"/>
          <w:spacing w:val="5"/>
          <w:kern w:val="0"/>
          <w:szCs w:val="21"/>
        </w:rPr>
        <w:t>；现场学生大众评审每人投一票，网络公开投票每个注册</w:t>
      </w:r>
      <w:r w:rsidRPr="00FF1554">
        <w:rPr>
          <w:rFonts w:ascii="Helvetica" w:eastAsia="宋体" w:hAnsi="Helvetica" w:cs="Helvetica"/>
          <w:color w:val="333333"/>
          <w:spacing w:val="5"/>
          <w:kern w:val="0"/>
          <w:szCs w:val="21"/>
        </w:rPr>
        <w:t>ID</w:t>
      </w:r>
      <w:r w:rsidRPr="00FF1554">
        <w:rPr>
          <w:rFonts w:ascii="Helvetica" w:eastAsia="宋体" w:hAnsi="Helvetica" w:cs="Helvetica"/>
          <w:color w:val="333333"/>
          <w:spacing w:val="5"/>
          <w:kern w:val="0"/>
          <w:szCs w:val="21"/>
        </w:rPr>
        <w:t>每天最多可投</w:t>
      </w:r>
      <w:r w:rsidRPr="00FF1554">
        <w:rPr>
          <w:rFonts w:ascii="Helvetica" w:eastAsia="宋体" w:hAnsi="Helvetica" w:cs="Helvetica"/>
          <w:color w:val="333333"/>
          <w:spacing w:val="5"/>
          <w:kern w:val="0"/>
          <w:szCs w:val="21"/>
        </w:rPr>
        <w:t>1</w:t>
      </w:r>
      <w:r w:rsidRPr="00FF1554">
        <w:rPr>
          <w:rFonts w:ascii="Helvetica" w:eastAsia="宋体" w:hAnsi="Helvetica" w:cs="Helvetica"/>
          <w:color w:val="333333"/>
          <w:spacing w:val="5"/>
          <w:kern w:val="0"/>
          <w:szCs w:val="21"/>
        </w:rPr>
        <w:t>票，折合成分数，各占总权重的</w:t>
      </w:r>
      <w:r w:rsidRPr="00FF1554">
        <w:rPr>
          <w:rFonts w:ascii="Helvetica" w:eastAsia="宋体" w:hAnsi="Helvetica" w:cs="Helvetica"/>
          <w:color w:val="333333"/>
          <w:spacing w:val="5"/>
          <w:kern w:val="0"/>
          <w:szCs w:val="21"/>
        </w:rPr>
        <w:t>10%</w:t>
      </w:r>
      <w:r w:rsidRPr="00FF1554">
        <w:rPr>
          <w:rFonts w:ascii="Helvetica" w:eastAsia="宋体" w:hAnsi="Helvetica" w:cs="Helvetica"/>
          <w:color w:val="333333"/>
          <w:spacing w:val="5"/>
          <w:kern w:val="0"/>
          <w:szCs w:val="21"/>
        </w:rPr>
        <w:t>。</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评分及投票主要评判方面为：参赛教师能否合理使用自己的</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，使课前学习与课堂教学有机结合（即</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），能否有效组织教学、进行师生互动、实现教学目标。具体标准如下：</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1. </w:t>
      </w:r>
      <w:r w:rsidRPr="00FF1554">
        <w:rPr>
          <w:rFonts w:ascii="Helvetica" w:eastAsia="宋体" w:hAnsi="Helvetica" w:cs="Helvetica"/>
          <w:b/>
          <w:bCs/>
          <w:color w:val="333333"/>
          <w:spacing w:val="5"/>
          <w:kern w:val="0"/>
        </w:rPr>
        <w:t>微课视频（</w:t>
      </w:r>
      <w:r w:rsidRPr="00FF1554">
        <w:rPr>
          <w:rFonts w:ascii="Helvetica" w:eastAsia="宋体" w:hAnsi="Helvetica" w:cs="Helvetica"/>
          <w:b/>
          <w:bCs/>
          <w:color w:val="333333"/>
          <w:spacing w:val="5"/>
          <w:kern w:val="0"/>
        </w:rPr>
        <w:t>30%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选题精准、正确，能有效解决教与学过程中的重点、难点、疑点等；</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微课目标明确，内容准确，过程清晰，结构完整，语言规范、标准；</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微课视频画面清晰，播放流畅，动画运用合理。</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2. </w:t>
      </w:r>
      <w:r w:rsidRPr="00FF1554">
        <w:rPr>
          <w:rFonts w:ascii="Helvetica" w:eastAsia="宋体" w:hAnsi="Helvetica" w:cs="Helvetica"/>
          <w:b/>
          <w:bCs/>
          <w:color w:val="333333"/>
          <w:spacing w:val="5"/>
          <w:kern w:val="0"/>
        </w:rPr>
        <w:t>教学设计（</w:t>
      </w:r>
      <w:r w:rsidRPr="00FF1554">
        <w:rPr>
          <w:rFonts w:ascii="Helvetica" w:eastAsia="宋体" w:hAnsi="Helvetica" w:cs="Helvetica"/>
          <w:b/>
          <w:bCs/>
          <w:color w:val="333333"/>
          <w:spacing w:val="5"/>
          <w:kern w:val="0"/>
        </w:rPr>
        <w:t>50%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体现</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翻转课堂</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的教学理念与教学模式；</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教学目标合理、明确，能促进知识的活用与内化吸收；</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教学内容选取得当，重点突出，课前与课上有机结合；</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教学流程清晰，活动设计合理，组织紧凑、顺畅；</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教学方法新颖、有效，能激发学生兴趣；</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课堂氛围良好，师生充分互动，学生积极参与。</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3. </w:t>
      </w:r>
      <w:r w:rsidRPr="00FF1554">
        <w:rPr>
          <w:rFonts w:ascii="Helvetica" w:eastAsia="宋体" w:hAnsi="Helvetica" w:cs="Helvetica"/>
          <w:b/>
          <w:bCs/>
          <w:color w:val="333333"/>
          <w:spacing w:val="5"/>
          <w:kern w:val="0"/>
        </w:rPr>
        <w:t>教学展示（</w:t>
      </w:r>
      <w:r w:rsidRPr="00FF1554">
        <w:rPr>
          <w:rFonts w:ascii="Helvetica" w:eastAsia="宋体" w:hAnsi="Helvetica" w:cs="Helvetica"/>
          <w:b/>
          <w:bCs/>
          <w:color w:val="333333"/>
          <w:spacing w:val="5"/>
          <w:kern w:val="0"/>
        </w:rPr>
        <w:t>20%</w:t>
      </w:r>
      <w:r w:rsidRPr="00FF1554">
        <w:rPr>
          <w:rFonts w:ascii="Helvetica" w:eastAsia="宋体" w:hAnsi="Helvetica" w:cs="Helvetica"/>
          <w:b/>
          <w:bCs/>
          <w:color w:val="333333"/>
          <w:spacing w:val="5"/>
          <w:kern w:val="0"/>
        </w:rPr>
        <w:t>）</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教师教态大方、自然；参赛时间控制得当；</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讲解使用语言规范、清晰，富有感染力；</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w:t>
      </w:r>
      <w:r w:rsidRPr="00FF1554">
        <w:rPr>
          <w:rFonts w:ascii="Helvetica" w:eastAsia="宋体" w:hAnsi="Helvetica" w:cs="Helvetica"/>
          <w:color w:val="333333"/>
          <w:spacing w:val="5"/>
          <w:kern w:val="0"/>
          <w:szCs w:val="21"/>
        </w:rPr>
        <w:t>○PPT</w:t>
      </w:r>
      <w:r w:rsidRPr="00FF1554">
        <w:rPr>
          <w:rFonts w:ascii="Helvetica" w:eastAsia="宋体" w:hAnsi="Helvetica" w:cs="Helvetica"/>
          <w:color w:val="333333"/>
          <w:spacing w:val="5"/>
          <w:kern w:val="0"/>
          <w:szCs w:val="21"/>
        </w:rPr>
        <w:t>课件设计合理，能起到有效的辅助作用。</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七、奖项设置</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（一）复</w:t>
      </w:r>
      <w:r w:rsidRPr="00FF1554">
        <w:rPr>
          <w:rFonts w:ascii="Helvetica" w:eastAsia="宋体" w:hAnsi="Helvetica" w:cs="Helvetica"/>
          <w:b/>
          <w:bCs/>
          <w:color w:val="333333"/>
          <w:spacing w:val="5"/>
          <w:kern w:val="0"/>
        </w:rPr>
        <w:t>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lastRenderedPageBreak/>
        <w:t>冠</w:t>
      </w:r>
      <w:r w:rsidRPr="00FF1554">
        <w:rPr>
          <w:rFonts w:ascii="Helvetica" w:eastAsia="宋体" w:hAnsi="Helvetica" w:cs="Helvetica"/>
          <w:color w:val="333333"/>
          <w:spacing w:val="5"/>
          <w:kern w:val="0"/>
          <w:szCs w:val="21"/>
        </w:rPr>
        <w:t> </w:t>
      </w:r>
      <w:r w:rsidRPr="00FF1554">
        <w:rPr>
          <w:rFonts w:ascii="Helvetica" w:eastAsia="宋体" w:hAnsi="Helvetica" w:cs="Helvetica"/>
          <w:color w:val="333333"/>
          <w:spacing w:val="5"/>
          <w:kern w:val="0"/>
          <w:szCs w:val="21"/>
        </w:rPr>
        <w:t>军：每场</w:t>
      </w:r>
      <w:r w:rsidRPr="00FF1554">
        <w:rPr>
          <w:rFonts w:ascii="Helvetica" w:eastAsia="宋体" w:hAnsi="Helvetica" w:cs="Helvetica"/>
          <w:color w:val="333333"/>
          <w:spacing w:val="5"/>
          <w:kern w:val="0"/>
          <w:szCs w:val="21"/>
        </w:rPr>
        <w:t>2</w:t>
      </w:r>
      <w:r w:rsidRPr="00FF1554">
        <w:rPr>
          <w:rFonts w:ascii="Helvetica" w:eastAsia="宋体" w:hAnsi="Helvetica" w:cs="Helvetica"/>
          <w:color w:val="333333"/>
          <w:spacing w:val="5"/>
          <w:kern w:val="0"/>
          <w:szCs w:val="21"/>
        </w:rPr>
        <w:t>名，获得获奖证书和决赛参赛资格；</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亚军：每场</w:t>
      </w:r>
      <w:r w:rsidRPr="00FF1554">
        <w:rPr>
          <w:rFonts w:ascii="Helvetica" w:eastAsia="宋体" w:hAnsi="Helvetica" w:cs="Helvetica"/>
          <w:color w:val="333333"/>
          <w:spacing w:val="5"/>
          <w:kern w:val="0"/>
          <w:szCs w:val="21"/>
        </w:rPr>
        <w:t>3</w:t>
      </w:r>
      <w:r w:rsidRPr="00FF1554">
        <w:rPr>
          <w:rFonts w:ascii="Helvetica" w:eastAsia="宋体" w:hAnsi="Helvetica" w:cs="Helvetica"/>
          <w:color w:val="333333"/>
          <w:spacing w:val="5"/>
          <w:kern w:val="0"/>
          <w:szCs w:val="21"/>
        </w:rPr>
        <w:t>名，获得获奖证书和</w:t>
      </w:r>
      <w:r w:rsidRPr="00FF1554">
        <w:rPr>
          <w:rFonts w:ascii="Helvetica" w:eastAsia="宋体" w:hAnsi="Helvetica" w:cs="Helvetica"/>
          <w:color w:val="333333"/>
          <w:spacing w:val="5"/>
          <w:kern w:val="0"/>
          <w:szCs w:val="21"/>
        </w:rPr>
        <w:t>iPad mini</w:t>
      </w:r>
      <w:r w:rsidRPr="00FF1554">
        <w:rPr>
          <w:rFonts w:ascii="Helvetica" w:eastAsia="宋体" w:hAnsi="Helvetica" w:cs="Helvetica"/>
          <w:color w:val="333333"/>
          <w:spacing w:val="5"/>
          <w:kern w:val="0"/>
          <w:szCs w:val="21"/>
        </w:rPr>
        <w:t>一台；</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季军：每场</w:t>
      </w:r>
      <w:r w:rsidRPr="00FF1554">
        <w:rPr>
          <w:rFonts w:ascii="Helvetica" w:eastAsia="宋体" w:hAnsi="Helvetica" w:cs="Helvetica"/>
          <w:color w:val="333333"/>
          <w:spacing w:val="5"/>
          <w:kern w:val="0"/>
          <w:szCs w:val="21"/>
        </w:rPr>
        <w:t>7</w:t>
      </w:r>
      <w:r w:rsidRPr="00FF1554">
        <w:rPr>
          <w:rFonts w:ascii="Helvetica" w:eastAsia="宋体" w:hAnsi="Helvetica" w:cs="Helvetica"/>
          <w:color w:val="333333"/>
          <w:spacing w:val="5"/>
          <w:kern w:val="0"/>
          <w:szCs w:val="21"/>
        </w:rPr>
        <w:t>名，获得获奖证书和</w:t>
      </w:r>
      <w:r w:rsidRPr="00FF1554">
        <w:rPr>
          <w:rFonts w:ascii="Helvetica" w:eastAsia="宋体" w:hAnsi="Helvetica" w:cs="Helvetica"/>
          <w:color w:val="333333"/>
          <w:spacing w:val="5"/>
          <w:kern w:val="0"/>
          <w:szCs w:val="21"/>
        </w:rPr>
        <w:t>Kindle</w:t>
      </w:r>
      <w:r w:rsidRPr="00FF1554">
        <w:rPr>
          <w:rFonts w:ascii="Helvetica" w:eastAsia="宋体" w:hAnsi="Helvetica" w:cs="Helvetica"/>
          <w:color w:val="333333"/>
          <w:spacing w:val="5"/>
          <w:kern w:val="0"/>
          <w:szCs w:val="21"/>
        </w:rPr>
        <w:t>阅读器一台；</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一等奖：每场若干名，获得获奖证书。</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b/>
          <w:bCs/>
          <w:color w:val="333333"/>
          <w:spacing w:val="5"/>
          <w:kern w:val="0"/>
        </w:rPr>
        <w:t>（二）决</w:t>
      </w:r>
      <w:r w:rsidRPr="00FF1554">
        <w:rPr>
          <w:rFonts w:ascii="Helvetica" w:eastAsia="宋体" w:hAnsi="Helvetica" w:cs="Helvetica"/>
          <w:b/>
          <w:bCs/>
          <w:color w:val="333333"/>
          <w:spacing w:val="5"/>
          <w:kern w:val="0"/>
        </w:rPr>
        <w:t xml:space="preserve">  </w:t>
      </w:r>
      <w:r w:rsidRPr="00FF1554">
        <w:rPr>
          <w:rFonts w:ascii="Helvetica" w:eastAsia="宋体" w:hAnsi="Helvetica" w:cs="Helvetica"/>
          <w:b/>
          <w:bCs/>
          <w:color w:val="333333"/>
          <w:spacing w:val="5"/>
          <w:kern w:val="0"/>
        </w:rPr>
        <w:t>赛</w:t>
      </w:r>
    </w:p>
    <w:p w:rsidR="00FF1554" w:rsidRPr="00FF1554" w:rsidRDefault="00FF1554" w:rsidP="00FF1554">
      <w:pPr>
        <w:widowControl/>
        <w:shd w:val="clear" w:color="auto" w:fill="FFFFFF"/>
        <w:spacing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冠军：获得大赛冠军获奖证书、奖杯，并赴国外或港澳台地区交流。</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亚军：获得大赛亚军获奖证书、奖杯，并赴国外或港澳台地区交流。</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 xml:space="preserve">　　季军：获得大赛季军获奖证书、奖杯，并赴国外或港澳台地区交流。</w:t>
      </w:r>
    </w:p>
    <w:p w:rsidR="00FF1554" w:rsidRPr="00FF1554" w:rsidRDefault="00FF1554" w:rsidP="00FF1554">
      <w:pPr>
        <w:widowControl/>
        <w:shd w:val="clear" w:color="auto" w:fill="FFFFFF"/>
        <w:spacing w:after="336" w:line="480" w:lineRule="atLeast"/>
        <w:ind w:firstLine="480"/>
        <w:jc w:val="lef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  </w:t>
      </w:r>
      <w:r w:rsidRPr="00FF1554">
        <w:rPr>
          <w:rFonts w:ascii="Helvetica" w:eastAsia="宋体" w:hAnsi="Helvetica" w:cs="Helvetica"/>
          <w:color w:val="333333"/>
          <w:spacing w:val="5"/>
          <w:kern w:val="0"/>
          <w:szCs w:val="21"/>
        </w:rPr>
        <w:t>（注：《</w:t>
      </w:r>
      <w:r w:rsidRPr="00FF1554">
        <w:rPr>
          <w:rFonts w:ascii="Helvetica" w:eastAsia="宋体" w:hAnsi="Helvetica" w:cs="Helvetica"/>
          <w:color w:val="333333"/>
          <w:spacing w:val="5"/>
          <w:kern w:val="0"/>
          <w:szCs w:val="21"/>
        </w:rPr>
        <w:t>2015</w:t>
      </w:r>
      <w:r w:rsidRPr="00FF1554">
        <w:rPr>
          <w:rFonts w:ascii="Helvetica" w:eastAsia="宋体" w:hAnsi="Helvetica" w:cs="Helvetica"/>
          <w:color w:val="333333"/>
          <w:spacing w:val="5"/>
          <w:kern w:val="0"/>
          <w:szCs w:val="21"/>
        </w:rPr>
        <w:t>年外研社</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教学之星</w:t>
      </w:r>
      <w:r w:rsidRPr="00FF1554">
        <w:rPr>
          <w:rFonts w:ascii="Helvetica" w:eastAsia="宋体" w:hAnsi="Helvetica" w:cs="Helvetica"/>
          <w:color w:val="333333"/>
          <w:spacing w:val="5"/>
          <w:kern w:val="0"/>
          <w:szCs w:val="21"/>
        </w:rPr>
        <w:t>”</w:t>
      </w:r>
      <w:r w:rsidRPr="00FF1554">
        <w:rPr>
          <w:rFonts w:ascii="Helvetica" w:eastAsia="宋体" w:hAnsi="Helvetica" w:cs="Helvetica"/>
          <w:color w:val="333333"/>
          <w:spacing w:val="5"/>
          <w:kern w:val="0"/>
          <w:szCs w:val="21"/>
        </w:rPr>
        <w:t>大赛章程》以组委会最终公布为准）</w:t>
      </w:r>
    </w:p>
    <w:p w:rsidR="00FF1554" w:rsidRPr="00FF1554" w:rsidRDefault="00FF1554" w:rsidP="00FF1554">
      <w:pPr>
        <w:widowControl/>
        <w:shd w:val="clear" w:color="auto" w:fill="FFFFFF"/>
        <w:spacing w:line="480" w:lineRule="atLeast"/>
        <w:ind w:firstLine="480"/>
        <w:jc w:val="right"/>
        <w:textAlignment w:val="baseline"/>
        <w:rPr>
          <w:rFonts w:ascii="Helvetica" w:eastAsia="宋体" w:hAnsi="Helvetica" w:cs="Helvetica"/>
          <w:color w:val="333333"/>
          <w:spacing w:val="5"/>
          <w:kern w:val="0"/>
          <w:szCs w:val="21"/>
        </w:rPr>
      </w:pPr>
      <w:r w:rsidRPr="00FF1554">
        <w:rPr>
          <w:rFonts w:ascii="Helvetica" w:eastAsia="宋体" w:hAnsi="Helvetica" w:cs="Helvetica"/>
          <w:color w:val="333333"/>
          <w:spacing w:val="5"/>
          <w:kern w:val="0"/>
          <w:szCs w:val="21"/>
        </w:rPr>
        <w:t>教育部高等学校大学外语教学指导委员会</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教育部高等学校英语专业教学指导分委员会</w:t>
      </w:r>
      <w:r w:rsidRPr="00FF1554">
        <w:rPr>
          <w:rFonts w:ascii="Helvetica" w:eastAsia="宋体" w:hAnsi="Helvetica" w:cs="Helvetica"/>
          <w:color w:val="333333"/>
          <w:spacing w:val="5"/>
          <w:kern w:val="0"/>
          <w:szCs w:val="21"/>
        </w:rPr>
        <w:br/>
      </w:r>
      <w:r w:rsidRPr="00FF1554">
        <w:rPr>
          <w:rFonts w:ascii="Helvetica" w:eastAsia="宋体" w:hAnsi="Helvetica" w:cs="Helvetica"/>
          <w:color w:val="333333"/>
          <w:spacing w:val="5"/>
          <w:kern w:val="0"/>
          <w:szCs w:val="21"/>
        </w:rPr>
        <w:t>外语教学与研究出版社</w:t>
      </w:r>
      <w:r w:rsidRPr="00FF1554">
        <w:rPr>
          <w:rFonts w:ascii="Helvetica" w:eastAsia="宋体" w:hAnsi="Helvetica" w:cs="Helvetica"/>
          <w:color w:val="333333"/>
          <w:spacing w:val="5"/>
          <w:kern w:val="0"/>
          <w:szCs w:val="21"/>
        </w:rPr>
        <w:br/>
        <w:t>2015</w:t>
      </w:r>
      <w:r w:rsidRPr="00FF1554">
        <w:rPr>
          <w:rFonts w:ascii="Helvetica" w:eastAsia="宋体" w:hAnsi="Helvetica" w:cs="Helvetica"/>
          <w:color w:val="333333"/>
          <w:spacing w:val="5"/>
          <w:kern w:val="0"/>
          <w:szCs w:val="21"/>
        </w:rPr>
        <w:t>年</w:t>
      </w:r>
      <w:r w:rsidRPr="00FF1554">
        <w:rPr>
          <w:rFonts w:ascii="Helvetica" w:eastAsia="宋体" w:hAnsi="Helvetica" w:cs="Helvetica"/>
          <w:color w:val="333333"/>
          <w:spacing w:val="5"/>
          <w:kern w:val="0"/>
          <w:szCs w:val="21"/>
        </w:rPr>
        <w:t>5</w:t>
      </w:r>
      <w:r w:rsidRPr="00FF1554">
        <w:rPr>
          <w:rFonts w:ascii="Helvetica" w:eastAsia="宋体" w:hAnsi="Helvetica" w:cs="Helvetica"/>
          <w:color w:val="333333"/>
          <w:spacing w:val="5"/>
          <w:kern w:val="0"/>
          <w:szCs w:val="21"/>
        </w:rPr>
        <w:t>月</w:t>
      </w:r>
    </w:p>
    <w:p w:rsidR="007A49A1" w:rsidRPr="00FF1554" w:rsidRDefault="007A49A1"/>
    <w:sectPr w:rsidR="007A49A1" w:rsidRPr="00FF1554" w:rsidSect="00331A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BAC" w:rsidRDefault="00715BAC" w:rsidP="00FF1554">
      <w:r>
        <w:separator/>
      </w:r>
    </w:p>
  </w:endnote>
  <w:endnote w:type="continuationSeparator" w:id="1">
    <w:p w:rsidR="00715BAC" w:rsidRDefault="00715BAC" w:rsidP="00FF15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BAC" w:rsidRDefault="00715BAC" w:rsidP="00FF1554">
      <w:r>
        <w:separator/>
      </w:r>
    </w:p>
  </w:footnote>
  <w:footnote w:type="continuationSeparator" w:id="1">
    <w:p w:rsidR="00715BAC" w:rsidRDefault="00715BAC" w:rsidP="00FF1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1554"/>
    <w:rsid w:val="00331AC3"/>
    <w:rsid w:val="00553C3B"/>
    <w:rsid w:val="0065587A"/>
    <w:rsid w:val="00671F07"/>
    <w:rsid w:val="00715BAC"/>
    <w:rsid w:val="0078049A"/>
    <w:rsid w:val="007A49A1"/>
    <w:rsid w:val="009B60BA"/>
    <w:rsid w:val="00B42925"/>
    <w:rsid w:val="00FF1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AC3"/>
    <w:pPr>
      <w:widowControl w:val="0"/>
      <w:jc w:val="both"/>
    </w:pPr>
  </w:style>
  <w:style w:type="paragraph" w:styleId="1">
    <w:name w:val="heading 1"/>
    <w:basedOn w:val="a"/>
    <w:link w:val="1Char"/>
    <w:uiPriority w:val="9"/>
    <w:qFormat/>
    <w:rsid w:val="00FF15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15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1554"/>
    <w:rPr>
      <w:sz w:val="18"/>
      <w:szCs w:val="18"/>
    </w:rPr>
  </w:style>
  <w:style w:type="paragraph" w:styleId="a4">
    <w:name w:val="footer"/>
    <w:basedOn w:val="a"/>
    <w:link w:val="Char0"/>
    <w:uiPriority w:val="99"/>
    <w:semiHidden/>
    <w:unhideWhenUsed/>
    <w:rsid w:val="00FF15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1554"/>
    <w:rPr>
      <w:sz w:val="18"/>
      <w:szCs w:val="18"/>
    </w:rPr>
  </w:style>
  <w:style w:type="character" w:customStyle="1" w:styleId="1Char">
    <w:name w:val="标题 1 Char"/>
    <w:basedOn w:val="a0"/>
    <w:link w:val="1"/>
    <w:uiPriority w:val="9"/>
    <w:rsid w:val="00FF1554"/>
    <w:rPr>
      <w:rFonts w:ascii="宋体" w:eastAsia="宋体" w:hAnsi="宋体" w:cs="宋体"/>
      <w:b/>
      <w:bCs/>
      <w:kern w:val="36"/>
      <w:sz w:val="48"/>
      <w:szCs w:val="48"/>
    </w:rPr>
  </w:style>
  <w:style w:type="character" w:customStyle="1" w:styleId="articledate">
    <w:name w:val="articledate"/>
    <w:basedOn w:val="a0"/>
    <w:rsid w:val="00FF1554"/>
  </w:style>
  <w:style w:type="paragraph" w:styleId="a5">
    <w:name w:val="Normal (Web)"/>
    <w:basedOn w:val="a"/>
    <w:uiPriority w:val="99"/>
    <w:semiHidden/>
    <w:unhideWhenUsed/>
    <w:rsid w:val="00FF1554"/>
    <w:pPr>
      <w:widowControl/>
      <w:spacing w:before="100" w:beforeAutospacing="1" w:after="100" w:afterAutospacing="1"/>
      <w:jc w:val="left"/>
    </w:pPr>
    <w:rPr>
      <w:rFonts w:ascii="宋体" w:eastAsia="宋体" w:hAnsi="宋体" w:cs="宋体"/>
      <w:kern w:val="0"/>
      <w:sz w:val="24"/>
      <w:szCs w:val="24"/>
    </w:rPr>
  </w:style>
  <w:style w:type="paragraph" w:customStyle="1" w:styleId="rteright">
    <w:name w:val="rteright"/>
    <w:basedOn w:val="a"/>
    <w:rsid w:val="00FF1554"/>
    <w:pPr>
      <w:widowControl/>
      <w:spacing w:before="100" w:beforeAutospacing="1" w:after="100" w:afterAutospacing="1"/>
      <w:jc w:val="left"/>
    </w:pPr>
    <w:rPr>
      <w:rFonts w:ascii="宋体" w:eastAsia="宋体" w:hAnsi="宋体" w:cs="宋体"/>
      <w:kern w:val="0"/>
      <w:sz w:val="24"/>
      <w:szCs w:val="24"/>
    </w:rPr>
  </w:style>
  <w:style w:type="paragraph" w:customStyle="1" w:styleId="rtecenter">
    <w:name w:val="rtecenter"/>
    <w:basedOn w:val="a"/>
    <w:rsid w:val="00FF15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F1554"/>
    <w:rPr>
      <w:b/>
      <w:bCs/>
    </w:rPr>
  </w:style>
  <w:style w:type="character" w:styleId="a7">
    <w:name w:val="Hyperlink"/>
    <w:basedOn w:val="a0"/>
    <w:uiPriority w:val="99"/>
    <w:semiHidden/>
    <w:unhideWhenUsed/>
    <w:rsid w:val="00FF1554"/>
    <w:rPr>
      <w:color w:val="0000FF"/>
      <w:u w:val="single"/>
    </w:rPr>
  </w:style>
</w:styles>
</file>

<file path=word/webSettings.xml><?xml version="1.0" encoding="utf-8"?>
<w:webSettings xmlns:r="http://schemas.openxmlformats.org/officeDocument/2006/relationships" xmlns:w="http://schemas.openxmlformats.org/wordprocessingml/2006/main">
  <w:divs>
    <w:div w:id="683172337">
      <w:bodyDiv w:val="1"/>
      <w:marLeft w:val="0"/>
      <w:marRight w:val="0"/>
      <w:marTop w:val="0"/>
      <w:marBottom w:val="0"/>
      <w:divBdr>
        <w:top w:val="none" w:sz="0" w:space="0" w:color="auto"/>
        <w:left w:val="none" w:sz="0" w:space="0" w:color="auto"/>
        <w:bottom w:val="none" w:sz="0" w:space="0" w:color="auto"/>
        <w:right w:val="none" w:sz="0" w:space="0" w:color="auto"/>
      </w:divBdr>
      <w:divsChild>
        <w:div w:id="1917402611">
          <w:marLeft w:val="0"/>
          <w:marRight w:val="0"/>
          <w:marTop w:val="0"/>
          <w:marBottom w:val="0"/>
          <w:divBdr>
            <w:top w:val="none" w:sz="0" w:space="0" w:color="auto"/>
            <w:left w:val="none" w:sz="0" w:space="0" w:color="auto"/>
            <w:bottom w:val="none" w:sz="0" w:space="0" w:color="auto"/>
            <w:right w:val="none" w:sz="0" w:space="0" w:color="auto"/>
          </w:divBdr>
          <w:divsChild>
            <w:div w:id="422845605">
              <w:marLeft w:val="0"/>
              <w:marRight w:val="0"/>
              <w:marTop w:val="0"/>
              <w:marBottom w:val="0"/>
              <w:divBdr>
                <w:top w:val="none" w:sz="0" w:space="0" w:color="auto"/>
                <w:left w:val="none" w:sz="0" w:space="0" w:color="auto"/>
                <w:bottom w:val="none" w:sz="0" w:space="0" w:color="auto"/>
                <w:right w:val="none" w:sz="0" w:space="0" w:color="auto"/>
              </w:divBdr>
              <w:divsChild>
                <w:div w:id="2030795438">
                  <w:marLeft w:val="0"/>
                  <w:marRight w:val="0"/>
                  <w:marTop w:val="0"/>
                  <w:marBottom w:val="0"/>
                  <w:divBdr>
                    <w:top w:val="none" w:sz="0" w:space="0" w:color="auto"/>
                    <w:left w:val="none" w:sz="0" w:space="0" w:color="auto"/>
                    <w:bottom w:val="none" w:sz="0" w:space="0" w:color="auto"/>
                    <w:right w:val="none" w:sz="0" w:space="0" w:color="auto"/>
                  </w:divBdr>
                  <w:divsChild>
                    <w:div w:id="17586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r.unipus.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622</Words>
  <Characters>3548</Characters>
  <Application>Microsoft Office Word</Application>
  <DocSecurity>0</DocSecurity>
  <Lines>29</Lines>
  <Paragraphs>8</Paragraphs>
  <ScaleCrop>false</ScaleCrop>
  <Company>公共外语教育学院</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winniewong</dc:creator>
  <cp:keywords/>
  <dc:description/>
  <cp:lastModifiedBy>winniewong</cp:lastModifiedBy>
  <cp:revision>7</cp:revision>
  <dcterms:created xsi:type="dcterms:W3CDTF">2015-05-22T01:23:00Z</dcterms:created>
  <dcterms:modified xsi:type="dcterms:W3CDTF">2015-05-22T02:11:00Z</dcterms:modified>
</cp:coreProperties>
</file>